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FA" w:rsidRDefault="00B133FA" w:rsidP="00FF07AA">
      <w:pPr>
        <w:pStyle w:val="a4"/>
        <w:widowControl/>
        <w:tabs>
          <w:tab w:val="num" w:pos="1134"/>
        </w:tabs>
        <w:autoSpaceDE/>
        <w:adjustRightInd/>
        <w:spacing w:after="0"/>
        <w:ind w:firstLine="709"/>
        <w:jc w:val="center"/>
        <w:rPr>
          <w:rFonts w:ascii="Times New Roman" w:hAnsi="Times New Roman" w:cs="Times New Roman"/>
          <w:b/>
          <w:bCs/>
          <w:color w:val="003300"/>
          <w:sz w:val="32"/>
          <w:szCs w:val="32"/>
          <w:lang w:val="uk-UA"/>
        </w:rPr>
      </w:pPr>
    </w:p>
    <w:p w:rsidR="00FF07AA" w:rsidRPr="003215F2" w:rsidRDefault="003215F2" w:rsidP="00FF07AA">
      <w:pPr>
        <w:pStyle w:val="a4"/>
        <w:widowControl/>
        <w:tabs>
          <w:tab w:val="num" w:pos="1134"/>
        </w:tabs>
        <w:autoSpaceDE/>
        <w:adjustRightInd/>
        <w:spacing w:after="0"/>
        <w:ind w:firstLine="709"/>
        <w:jc w:val="center"/>
        <w:rPr>
          <w:rFonts w:ascii="Times New Roman" w:hAnsi="Times New Roman" w:cs="Times New Roman"/>
          <w:b/>
          <w:bCs/>
          <w:color w:val="003300"/>
          <w:sz w:val="32"/>
          <w:szCs w:val="32"/>
          <w:lang w:val="uk-UA"/>
        </w:rPr>
      </w:pPr>
      <w:r w:rsidRPr="003215F2">
        <w:rPr>
          <w:rFonts w:ascii="Times New Roman" w:hAnsi="Times New Roman" w:cs="Times New Roman"/>
          <w:b/>
          <w:bCs/>
          <w:color w:val="003300"/>
          <w:sz w:val="32"/>
          <w:szCs w:val="32"/>
          <w:lang w:val="uk-UA"/>
        </w:rPr>
        <w:t xml:space="preserve">УПРАВЛІННЯ </w:t>
      </w:r>
      <w:r w:rsidRPr="003215F2">
        <w:rPr>
          <w:rFonts w:ascii="Times New Roman" w:hAnsi="Times New Roman" w:cs="Times New Roman"/>
          <w:b/>
          <w:color w:val="003300"/>
          <w:sz w:val="32"/>
          <w:szCs w:val="32"/>
          <w:lang w:val="uk-UA"/>
        </w:rPr>
        <w:t>ЗАКЛАДОМ ОСВІТИ І ЙОГО ОРГАНІЗАЦІЯ</w:t>
      </w:r>
    </w:p>
    <w:p w:rsidR="00FF07AA" w:rsidRPr="00B23D19" w:rsidRDefault="00FF07AA" w:rsidP="00FF07AA">
      <w:pPr>
        <w:pStyle w:val="a4"/>
        <w:widowControl/>
        <w:tabs>
          <w:tab w:val="num" w:pos="1134"/>
        </w:tabs>
        <w:autoSpaceDE/>
        <w:adjustRightInd/>
        <w:spacing w:after="0"/>
        <w:jc w:val="center"/>
        <w:rPr>
          <w:rFonts w:ascii="Times New Roman" w:hAnsi="Times New Roman" w:cs="Times New Roman"/>
          <w:b/>
          <w:bCs/>
          <w:color w:val="003300"/>
          <w:sz w:val="32"/>
          <w:szCs w:val="32"/>
          <w:lang w:val="uk-UA"/>
        </w:rPr>
      </w:pPr>
    </w:p>
    <w:p w:rsidR="00FF07AA" w:rsidRPr="00C12ACC" w:rsidRDefault="00FF07AA" w:rsidP="00FF0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ACC">
        <w:rPr>
          <w:rFonts w:ascii="Times New Roman" w:hAnsi="Times New Roman" w:cs="Times New Roman"/>
          <w:sz w:val="28"/>
          <w:szCs w:val="28"/>
          <w:lang w:val="uk-UA"/>
        </w:rPr>
        <w:t xml:space="preserve">ДПТНЗ «Славутський професійний ліцей» діє на підставі статуту, що розроблений відповідно до Законів України «Про освіту», «Про професійно-технічну освіту», Положення про професійно-технічний навчальний заклад, інших законодавчих і нормативно-правових актів. </w:t>
      </w:r>
    </w:p>
    <w:p w:rsidR="00FF07AA" w:rsidRPr="00C12ACC" w:rsidRDefault="00FF07AA" w:rsidP="00FF0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ACC">
        <w:rPr>
          <w:rFonts w:ascii="Times New Roman" w:hAnsi="Times New Roman" w:cs="Times New Roman"/>
          <w:sz w:val="28"/>
          <w:szCs w:val="28"/>
          <w:lang w:val="uk-UA"/>
        </w:rPr>
        <w:t>Ліцей свою діяльність здійснює за наявності ліцензії на право надання освіти відповідного освітньо-кваліфікаційного рівня.</w:t>
      </w:r>
    </w:p>
    <w:p w:rsidR="00FF07AA" w:rsidRPr="00C12ACC" w:rsidRDefault="00FF07AA" w:rsidP="00FF0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ACC">
        <w:rPr>
          <w:rFonts w:ascii="Times New Roman" w:hAnsi="Times New Roman" w:cs="Times New Roman"/>
          <w:sz w:val="28"/>
          <w:szCs w:val="28"/>
          <w:lang w:val="uk-UA"/>
        </w:rPr>
        <w:t>Прийом громадян до ДПТНЗ «</w:t>
      </w:r>
      <w:r w:rsidR="003215F2">
        <w:rPr>
          <w:rFonts w:ascii="Times New Roman" w:hAnsi="Times New Roman" w:cs="Times New Roman"/>
          <w:sz w:val="28"/>
          <w:szCs w:val="28"/>
          <w:lang w:val="uk-UA"/>
        </w:rPr>
        <w:t xml:space="preserve">Славутський професійний ліцей» </w:t>
      </w:r>
      <w:r w:rsidRPr="00C12ACC">
        <w:rPr>
          <w:rFonts w:ascii="Times New Roman" w:hAnsi="Times New Roman" w:cs="Times New Roman"/>
          <w:sz w:val="28"/>
          <w:szCs w:val="28"/>
          <w:lang w:val="uk-UA"/>
        </w:rPr>
        <w:t>здійс</w:t>
      </w:r>
      <w:r w:rsidR="003215F2">
        <w:rPr>
          <w:rFonts w:ascii="Times New Roman" w:hAnsi="Times New Roman" w:cs="Times New Roman"/>
          <w:sz w:val="28"/>
          <w:szCs w:val="28"/>
          <w:lang w:val="uk-UA"/>
        </w:rPr>
        <w:t>нюється відповідно до регіонального</w:t>
      </w:r>
      <w:r w:rsidRPr="00C12ACC">
        <w:rPr>
          <w:rFonts w:ascii="Times New Roman" w:hAnsi="Times New Roman" w:cs="Times New Roman"/>
          <w:sz w:val="28"/>
          <w:szCs w:val="28"/>
          <w:lang w:val="uk-UA"/>
        </w:rPr>
        <w:t xml:space="preserve"> замовлення та угод з юридичними та фізичними особами в по</w:t>
      </w:r>
      <w:r w:rsidR="003215F2">
        <w:rPr>
          <w:rFonts w:ascii="Times New Roman" w:hAnsi="Times New Roman" w:cs="Times New Roman"/>
          <w:sz w:val="28"/>
          <w:szCs w:val="28"/>
          <w:lang w:val="uk-UA"/>
        </w:rPr>
        <w:t xml:space="preserve">рядку, установленому </w:t>
      </w:r>
      <w:r w:rsidRPr="00C12ACC">
        <w:rPr>
          <w:rFonts w:ascii="Times New Roman" w:hAnsi="Times New Roman" w:cs="Times New Roman"/>
          <w:sz w:val="28"/>
          <w:szCs w:val="28"/>
          <w:lang w:val="uk-UA"/>
        </w:rPr>
        <w:t>закладом на підставі Типових правил прийому до професійно-технічних навчальних закладів України.</w:t>
      </w:r>
    </w:p>
    <w:p w:rsidR="00FF07AA" w:rsidRPr="00C12ACC" w:rsidRDefault="00FF07AA" w:rsidP="00FF0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ACC">
        <w:rPr>
          <w:rFonts w:ascii="Times New Roman" w:hAnsi="Times New Roman" w:cs="Times New Roman"/>
          <w:sz w:val="28"/>
          <w:szCs w:val="28"/>
          <w:lang w:val="uk-UA"/>
        </w:rPr>
        <w:t>У сучасних умовах господарювання з розвитком малого і середнього бізнесу, в умовах створення нових типів підприємств, необхідна співпраця навчального закладу з роботодавцями, приватними підприємцями та іншими суб’єктами праці. Взаємовигідна співпраця з підприємствами замовниками кадрів дає можливості для якісної підготовки учнів та їх подальшого працевлаштування. Також маємо договір про співробітництво з МАУП, Глухівським індустріально-педагогічним уні</w:t>
      </w:r>
      <w:r w:rsidR="003215F2">
        <w:rPr>
          <w:rFonts w:ascii="Times New Roman" w:hAnsi="Times New Roman" w:cs="Times New Roman"/>
          <w:sz w:val="28"/>
          <w:szCs w:val="28"/>
          <w:lang w:val="uk-UA"/>
        </w:rPr>
        <w:t>верситетом та іншими</w:t>
      </w:r>
      <w:r w:rsidRPr="00C12ACC">
        <w:rPr>
          <w:rFonts w:ascii="Times New Roman" w:hAnsi="Times New Roman" w:cs="Times New Roman"/>
          <w:sz w:val="28"/>
          <w:szCs w:val="28"/>
          <w:lang w:val="uk-UA"/>
        </w:rPr>
        <w:t xml:space="preserve"> закладами</w:t>
      </w:r>
      <w:r w:rsidR="003215F2">
        <w:rPr>
          <w:rFonts w:ascii="Times New Roman" w:hAnsi="Times New Roman" w:cs="Times New Roman"/>
          <w:sz w:val="28"/>
          <w:szCs w:val="28"/>
          <w:lang w:val="uk-UA"/>
        </w:rPr>
        <w:t xml:space="preserve"> вищої освіти</w:t>
      </w:r>
      <w:r w:rsidRPr="00C12AC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F07AA" w:rsidRPr="00C12ACC" w:rsidRDefault="003215F2" w:rsidP="00FF0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Керівництво діяльністю ліцею</w:t>
      </w:r>
      <w:r w:rsidR="00FF07AA" w:rsidRPr="00C12ACC">
        <w:rPr>
          <w:rFonts w:ascii="Times New Roman" w:hAnsi="Times New Roman" w:cs="Times New Roman"/>
          <w:sz w:val="28"/>
          <w:szCs w:val="28"/>
          <w:lang w:val="uk-UA"/>
        </w:rPr>
        <w:t xml:space="preserve"> здійснює директор, якого призначає уповноважений центральний орган виконавчої влади, 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кому підпорядкований </w:t>
      </w:r>
      <w:r w:rsidR="00FF07AA" w:rsidRPr="00C12ACC">
        <w:rPr>
          <w:rFonts w:ascii="Times New Roman" w:hAnsi="Times New Roman" w:cs="Times New Roman"/>
          <w:sz w:val="28"/>
          <w:szCs w:val="28"/>
          <w:lang w:val="uk-UA"/>
        </w:rPr>
        <w:t>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="00FF07AA" w:rsidRPr="00C12AC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F07AA" w:rsidRPr="00C12ACC" w:rsidRDefault="00FF07AA" w:rsidP="00FF0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ACC">
        <w:rPr>
          <w:rFonts w:ascii="Times New Roman" w:hAnsi="Times New Roman" w:cs="Times New Roman"/>
          <w:sz w:val="28"/>
          <w:szCs w:val="28"/>
          <w:lang w:val="uk-UA"/>
        </w:rPr>
        <w:t xml:space="preserve">Директор приймає на посади та звільнює з посади працівників закладу, затверджує відповідно до кваліфікаційних характеристик їхні посадові обов’язки, формує колектив. </w:t>
      </w:r>
    </w:p>
    <w:p w:rsidR="00FF07AA" w:rsidRPr="00C12ACC" w:rsidRDefault="00FF07AA" w:rsidP="00FF0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ACC">
        <w:rPr>
          <w:rFonts w:ascii="Times New Roman" w:hAnsi="Times New Roman" w:cs="Times New Roman"/>
          <w:sz w:val="28"/>
          <w:szCs w:val="28"/>
          <w:lang w:val="uk-UA"/>
        </w:rPr>
        <w:t>Керівництво в стр</w:t>
      </w:r>
      <w:r w:rsidR="003215F2">
        <w:rPr>
          <w:rFonts w:ascii="Times New Roman" w:hAnsi="Times New Roman" w:cs="Times New Roman"/>
          <w:sz w:val="28"/>
          <w:szCs w:val="28"/>
          <w:lang w:val="uk-UA"/>
        </w:rPr>
        <w:t>уктурних підрозділах</w:t>
      </w:r>
      <w:r w:rsidRPr="00C12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15F2">
        <w:rPr>
          <w:rFonts w:ascii="Times New Roman" w:hAnsi="Times New Roman" w:cs="Times New Roman"/>
          <w:sz w:val="28"/>
          <w:szCs w:val="28"/>
          <w:lang w:val="uk-UA"/>
        </w:rPr>
        <w:t xml:space="preserve">закладу освіти </w:t>
      </w:r>
      <w:r w:rsidRPr="00C12ACC">
        <w:rPr>
          <w:rFonts w:ascii="Times New Roman" w:hAnsi="Times New Roman" w:cs="Times New Roman"/>
          <w:sz w:val="28"/>
          <w:szCs w:val="28"/>
          <w:lang w:val="uk-UA"/>
        </w:rPr>
        <w:t>директор здійснює через своїх заступників.</w:t>
      </w:r>
    </w:p>
    <w:p w:rsidR="00FF07AA" w:rsidRPr="00C12ACC" w:rsidRDefault="00FF07AA" w:rsidP="00FF0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ACC">
        <w:rPr>
          <w:rFonts w:ascii="Times New Roman" w:hAnsi="Times New Roman" w:cs="Times New Roman"/>
          <w:sz w:val="28"/>
          <w:szCs w:val="28"/>
          <w:lang w:val="uk-UA"/>
        </w:rPr>
        <w:t>Вищим колегіальним органом громадського самоврядування ліцею є загальні збори трудового колективу, які вирішують у межах своїх повноважень питання навчально-виробничої, навчально-виховної, навчально-методичної, економічної і фінансово-госп</w:t>
      </w:r>
      <w:r w:rsidR="003215F2">
        <w:rPr>
          <w:rFonts w:ascii="Times New Roman" w:hAnsi="Times New Roman" w:cs="Times New Roman"/>
          <w:sz w:val="28"/>
          <w:szCs w:val="28"/>
          <w:lang w:val="uk-UA"/>
        </w:rPr>
        <w:t>одарської діяльності</w:t>
      </w:r>
      <w:r w:rsidRPr="00C12ACC">
        <w:rPr>
          <w:rFonts w:ascii="Times New Roman" w:hAnsi="Times New Roman" w:cs="Times New Roman"/>
          <w:sz w:val="28"/>
          <w:szCs w:val="28"/>
          <w:lang w:val="uk-UA"/>
        </w:rPr>
        <w:t xml:space="preserve"> закладу</w:t>
      </w:r>
      <w:r w:rsidR="003215F2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Pr="00C12ACC">
        <w:rPr>
          <w:rFonts w:ascii="Times New Roman" w:hAnsi="Times New Roman" w:cs="Times New Roman"/>
          <w:sz w:val="28"/>
          <w:szCs w:val="28"/>
          <w:lang w:val="uk-UA"/>
        </w:rPr>
        <w:t>. Рішення загальних зборів мають дорадчий характер.</w:t>
      </w:r>
    </w:p>
    <w:p w:rsidR="00FF07AA" w:rsidRDefault="00FF07AA" w:rsidP="003215F2">
      <w:pPr>
        <w:pStyle w:val="a3"/>
        <w:widowControl/>
        <w:tabs>
          <w:tab w:val="left" w:pos="6096"/>
        </w:tabs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C12ACC">
        <w:rPr>
          <w:rFonts w:ascii="Times New Roman" w:hAnsi="Times New Roman" w:cs="Times New Roman"/>
          <w:sz w:val="28"/>
          <w:szCs w:val="28"/>
          <w:lang w:val="uk-UA"/>
        </w:rPr>
        <w:t>Для здійснення колективног</w:t>
      </w:r>
      <w:r w:rsidR="003215F2">
        <w:rPr>
          <w:rFonts w:ascii="Times New Roman" w:hAnsi="Times New Roman" w:cs="Times New Roman"/>
          <w:sz w:val="28"/>
          <w:szCs w:val="28"/>
          <w:lang w:val="uk-UA"/>
        </w:rPr>
        <w:t>о керівництва освітнім</w:t>
      </w:r>
      <w:r w:rsidRPr="00C12ACC">
        <w:rPr>
          <w:rFonts w:ascii="Times New Roman" w:hAnsi="Times New Roman" w:cs="Times New Roman"/>
          <w:sz w:val="28"/>
          <w:szCs w:val="28"/>
          <w:lang w:val="uk-UA"/>
        </w:rPr>
        <w:t xml:space="preserve"> процесом в ліцеї широко і творчо використовують можливості педагогічної ради. В керівництві навчально-виховним процесом важливу роль відіграють методичні комісії ліцею. На даний </w:t>
      </w:r>
      <w:r w:rsidR="003215F2">
        <w:rPr>
          <w:rFonts w:ascii="Times New Roman" w:hAnsi="Times New Roman" w:cs="Times New Roman"/>
          <w:sz w:val="28"/>
          <w:szCs w:val="28"/>
          <w:lang w:val="uk-UA"/>
        </w:rPr>
        <w:t>час їх в ліцеї 5</w:t>
      </w:r>
      <w:r w:rsidRPr="009340BE">
        <w:rPr>
          <w:rFonts w:ascii="Times New Roman" w:hAnsi="Times New Roman" w:cs="Times New Roman"/>
          <w:sz w:val="28"/>
          <w:szCs w:val="28"/>
          <w:lang w:val="uk-UA"/>
        </w:rPr>
        <w:t xml:space="preserve"> методичних комісії,</w:t>
      </w:r>
      <w:r w:rsidR="00321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40BE">
        <w:rPr>
          <w:rFonts w:ascii="Times New Roman" w:hAnsi="Times New Roman" w:cs="Times New Roman"/>
          <w:sz w:val="28"/>
          <w:szCs w:val="28"/>
          <w:lang w:val="uk-UA"/>
        </w:rPr>
        <w:t xml:space="preserve">а саме: </w:t>
      </w:r>
      <w:r w:rsidR="003215F2">
        <w:rPr>
          <w:rFonts w:ascii="Times New Roman" w:hAnsi="Times New Roman" w:cs="Times New Roman"/>
          <w:sz w:val="28"/>
          <w:szCs w:val="28"/>
          <w:lang w:val="uk-UA"/>
        </w:rPr>
        <w:t>2 методичні</w:t>
      </w:r>
      <w:r w:rsidRPr="009340BE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 w:rsidR="003215F2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9340BE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загальноосвітніх дисциплін; </w:t>
      </w:r>
      <w:r w:rsidR="003215F2">
        <w:rPr>
          <w:rFonts w:ascii="Times New Roman" w:hAnsi="Times New Roman" w:cs="Times New Roman"/>
          <w:sz w:val="28"/>
          <w:szCs w:val="28"/>
          <w:lang w:val="uk-UA"/>
        </w:rPr>
        <w:t xml:space="preserve">2 методичні комісії з професій, </w:t>
      </w:r>
      <w:r w:rsidRPr="009340BE">
        <w:rPr>
          <w:rFonts w:ascii="Times New Roman" w:hAnsi="Times New Roman" w:cs="Times New Roman"/>
          <w:sz w:val="28"/>
          <w:szCs w:val="28"/>
          <w:lang w:val="uk-UA"/>
        </w:rPr>
        <w:t>методична комісія класних керівників, керівників гуртків та вихователів гуртожитку</w:t>
      </w:r>
      <w:r w:rsidR="003215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07AA" w:rsidRDefault="00FF07AA" w:rsidP="00FF0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0ED8">
        <w:rPr>
          <w:rFonts w:ascii="Times New Roman" w:hAnsi="Times New Roman" w:cs="Times New Roman"/>
          <w:sz w:val="28"/>
          <w:szCs w:val="28"/>
          <w:lang w:val="uk-UA"/>
        </w:rPr>
        <w:t xml:space="preserve">Ліцей забезпечує ведення діловодства в установленому порядку, звітує за результатами своєї діяльності, подає у визначені органи та встановлені терміни статистичні та інші передбачені дані. Проте штатний розпис не передбачає посади, яка б відповідала за звітність і листування, а також подачу всієї </w:t>
      </w:r>
      <w:r w:rsidRPr="00E90ED8">
        <w:rPr>
          <w:rFonts w:ascii="Times New Roman" w:hAnsi="Times New Roman" w:cs="Times New Roman"/>
          <w:sz w:val="28"/>
          <w:szCs w:val="28"/>
          <w:lang w:val="uk-UA"/>
        </w:rPr>
        <w:lastRenderedPageBreak/>
        <w:t>необхідної інформації для відповідних інстанцій, організацій. Відсутня також штатна одиниця, відповідальна за виконання маркетингових функцій.</w:t>
      </w:r>
    </w:p>
    <w:p w:rsidR="00F40BEF" w:rsidRPr="003215F2" w:rsidRDefault="003215F2" w:rsidP="003215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15F2">
        <w:rPr>
          <w:rFonts w:ascii="Times New Roman" w:hAnsi="Times New Roman" w:cs="Times New Roman"/>
          <w:b/>
          <w:sz w:val="28"/>
          <w:szCs w:val="28"/>
          <w:lang w:val="uk-UA"/>
        </w:rPr>
        <w:t>СТРУКТУРА ТА ОРГАНИ УПРАВЛІННЯ</w:t>
      </w:r>
    </w:p>
    <w:p w:rsidR="00FF07AA" w:rsidRPr="00E90ED8" w:rsidRDefault="00FF07AA" w:rsidP="00FF07A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7AA" w:rsidRPr="004718C8" w:rsidRDefault="00F92483" w:rsidP="00FF07AA">
      <w:pPr>
        <w:tabs>
          <w:tab w:val="left" w:pos="1340"/>
        </w:tabs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0.15pt;margin-top:26.3pt;width:75.35pt;height:27.65pt;z-index:251660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left:0;text-align:left;margin-left:245.5pt;margin-top:26.3pt;width:207.7pt;height:27.65pt;z-index:251662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195.5pt;margin-top:26.3pt;width:17.55pt;height:27.65pt;flip:x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left:0;text-align:left;margin-left:70.8pt;margin-top:26.3pt;width:130.6pt;height:27.65pt;flip:x;z-index:251663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1" style="position:absolute;left:0;text-align:left;margin-left:136.7pt;margin-top:-14.35pt;width:188.4pt;height:36.8pt;z-index:251716608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081">
              <w:txbxContent>
                <w:p w:rsidR="00FF07AA" w:rsidRPr="004C1A21" w:rsidRDefault="00FF07AA" w:rsidP="00FF07AA">
                  <w:pPr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  <w:lang w:val="uk-UA"/>
                    </w:rPr>
                  </w:pPr>
                  <w:r w:rsidRPr="004C1A21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  <w:lang w:val="uk-UA"/>
                    </w:rPr>
                    <w:t>Директор</w:t>
                  </w:r>
                </w:p>
              </w:txbxContent>
            </v:textbox>
          </v:rect>
        </w:pict>
      </w:r>
    </w:p>
    <w:p w:rsidR="00FF07AA" w:rsidRPr="00F127CE" w:rsidRDefault="00F92483" w:rsidP="00FF07AA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92483">
        <w:rPr>
          <w:rFonts w:ascii="Times New Roman" w:hAnsi="Times New Roman" w:cs="Times New Roman"/>
          <w:noProof/>
          <w:sz w:val="28"/>
          <w:szCs w:val="28"/>
        </w:rPr>
        <w:pict>
          <v:rect id="_x0000_s1061" style="position:absolute;left:0;text-align:left;margin-left:387.9pt;margin-top:26.9pt;width:107.95pt;height:55pt;z-index:251696128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061">
              <w:txbxContent>
                <w:p w:rsidR="00FF07AA" w:rsidRPr="002579D7" w:rsidRDefault="00FF07AA" w:rsidP="00FF07AA">
                  <w:pP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uk-UA"/>
                    </w:rPr>
                  </w:pPr>
                  <w:r w:rsidRPr="002579D7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uk-UA"/>
                    </w:rPr>
                    <w:t xml:space="preserve">Завідувач    </w:t>
                  </w:r>
                </w:p>
                <w:p w:rsidR="00FF07AA" w:rsidRPr="002579D7" w:rsidRDefault="00FF07AA" w:rsidP="00FF07AA">
                  <w:pP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uk-UA"/>
                    </w:rPr>
                  </w:pPr>
                  <w:r w:rsidRPr="002579D7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uk-UA"/>
                    </w:rPr>
                    <w:t xml:space="preserve">   господарством</w:t>
                  </w:r>
                </w:p>
              </w:txbxContent>
            </v:textbox>
          </v:rect>
        </w:pict>
      </w:r>
      <w:r w:rsidRPr="00F92483">
        <w:rPr>
          <w:rFonts w:ascii="Times New Roman" w:hAnsi="Times New Roman" w:cs="Times New Roman"/>
          <w:noProof/>
          <w:sz w:val="28"/>
          <w:szCs w:val="28"/>
        </w:rPr>
        <w:pict>
          <v:rect id="_x0000_s1054" style="position:absolute;left:0;text-align:left;margin-left:132.5pt;margin-top:25.45pt;width:115.6pt;height:56.45pt;z-index:251688960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054">
              <w:txbxContent>
                <w:p w:rsidR="00FF07AA" w:rsidRPr="002579D7" w:rsidRDefault="00FF07AA" w:rsidP="003215F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uk-UA"/>
                    </w:rPr>
                  </w:pPr>
                  <w:r w:rsidRPr="002579D7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uk-UA"/>
                    </w:rPr>
                    <w:t>ЗАСТУПНИК</w:t>
                  </w:r>
                </w:p>
                <w:p w:rsidR="00FF07AA" w:rsidRPr="002579D7" w:rsidRDefault="00FF07AA" w:rsidP="003215F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uk-UA"/>
                    </w:rPr>
                  </w:pPr>
                  <w:r w:rsidRPr="002579D7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uk-UA"/>
                    </w:rPr>
                    <w:t xml:space="preserve">з  </w:t>
                  </w:r>
                  <w:proofErr w:type="spellStart"/>
                  <w:r w:rsidR="003215F2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uk-UA"/>
                    </w:rPr>
                    <w:t>навчально-</w:t>
                  </w:r>
                  <w:proofErr w:type="spellEnd"/>
                  <w:r w:rsidR="003215F2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uk-UA"/>
                    </w:rPr>
                    <w:t xml:space="preserve"> </w:t>
                  </w:r>
                  <w:r w:rsidRPr="002579D7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uk-UA"/>
                    </w:rPr>
                    <w:t>виховної роботи</w:t>
                  </w:r>
                </w:p>
                <w:p w:rsidR="00FF07AA" w:rsidRPr="002579D7" w:rsidRDefault="00FF07AA" w:rsidP="00FF07AA">
                  <w:pPr>
                    <w:rPr>
                      <w:b/>
                      <w:color w:val="002060"/>
                    </w:rPr>
                  </w:pPr>
                </w:p>
              </w:txbxContent>
            </v:textbox>
          </v:rect>
        </w:pict>
      </w:r>
      <w:r w:rsidRPr="00F92483">
        <w:rPr>
          <w:rFonts w:ascii="Times New Roman" w:hAnsi="Times New Roman" w:cs="Times New Roman"/>
          <w:noProof/>
          <w:sz w:val="28"/>
          <w:szCs w:val="28"/>
        </w:rPr>
        <w:pict>
          <v:rect id="_x0000_s1062" style="position:absolute;left:0;text-align:left;margin-left:256.3pt;margin-top:26.9pt;width:114.7pt;height:55pt;z-index:251697152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062">
              <w:txbxContent>
                <w:p w:rsidR="00FF07AA" w:rsidRDefault="00FF07AA" w:rsidP="00FF07AA">
                  <w:pP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uk-UA"/>
                    </w:rPr>
                  </w:pPr>
                  <w:r w:rsidRPr="002579D7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uk-UA"/>
                    </w:rPr>
                    <w:t xml:space="preserve">Головний </w:t>
                  </w:r>
                </w:p>
                <w:p w:rsidR="00FF07AA" w:rsidRPr="002579D7" w:rsidRDefault="00FF07AA" w:rsidP="00FF07AA">
                  <w:pP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uk-UA"/>
                    </w:rPr>
                  </w:pPr>
                  <w:r w:rsidRPr="002579D7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uk-UA"/>
                    </w:rPr>
                    <w:t>бухгалтер</w:t>
                  </w:r>
                </w:p>
              </w:txbxContent>
            </v:textbox>
          </v:rect>
        </w:pict>
      </w:r>
      <w:r w:rsidRPr="00F92483">
        <w:rPr>
          <w:rFonts w:ascii="Times New Roman" w:hAnsi="Times New Roman" w:cs="Times New Roman"/>
          <w:noProof/>
          <w:sz w:val="28"/>
          <w:szCs w:val="28"/>
        </w:rPr>
        <w:pict>
          <v:rect id="_x0000_s1060" style="position:absolute;left:0;text-align:left;margin-left:-14.05pt;margin-top:25.45pt;width:133.95pt;height:78.85pt;z-index:251695104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060">
              <w:txbxContent>
                <w:p w:rsidR="00FF07AA" w:rsidRDefault="00FF07AA" w:rsidP="003215F2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uk-UA"/>
                    </w:rPr>
                  </w:pPr>
                  <w:r w:rsidRPr="002579D7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uk-UA"/>
                    </w:rPr>
                    <w:t xml:space="preserve"> ЗАСТУПНИК</w:t>
                  </w:r>
                </w:p>
                <w:p w:rsidR="00FF07AA" w:rsidRDefault="00FF07AA" w:rsidP="003215F2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uk-UA"/>
                    </w:rPr>
                  </w:pPr>
                  <w:r w:rsidRPr="002579D7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uk-UA"/>
                    </w:rPr>
                    <w:t xml:space="preserve">з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uk-UA"/>
                    </w:rPr>
                    <w:t>навчально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uk-UA"/>
                    </w:rPr>
                    <w:t xml:space="preserve"> -</w:t>
                  </w:r>
                </w:p>
                <w:p w:rsidR="00FF07AA" w:rsidRPr="002579D7" w:rsidRDefault="00FF07AA" w:rsidP="003215F2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uk-UA"/>
                    </w:rPr>
                  </w:pPr>
                  <w:r w:rsidRPr="002579D7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uk-UA"/>
                    </w:rPr>
                    <w:t>виробничої роботи</w:t>
                  </w:r>
                </w:p>
              </w:txbxContent>
            </v:textbox>
          </v:rect>
        </w:pict>
      </w:r>
    </w:p>
    <w:p w:rsidR="00FF07AA" w:rsidRPr="004D31D1" w:rsidRDefault="00F92483" w:rsidP="00FF07A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left:0;text-align:left;margin-left:126.8pt;margin-top:22.65pt;width:2.5pt;height:430.1pt;z-index:2516664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left:0;text-align:left;margin-left:382pt;margin-top:22.65pt;width:0;height:285.15pt;z-index:2516746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32" style="position:absolute;left:0;text-align:left;margin-left:376.15pt;margin-top:22.6pt;width:11.75pt;height:.05pt;flip:x;z-index:2516869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32" style="position:absolute;left:0;text-align:left;margin-left:121.7pt;margin-top:22.65pt;width:15pt;height:0;flip:x;z-index:251685888" o:connectortype="straight"/>
        </w:pict>
      </w:r>
    </w:p>
    <w:p w:rsidR="00FF07AA" w:rsidRDefault="00F92483" w:rsidP="00FF07A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left:0;text-align:left;margin-left:438.3pt;margin-top:16.85pt;width:.05pt;height:16.75pt;z-index:2516705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3" type="#_x0000_t32" style="position:absolute;left:0;text-align:left;margin-left:310.75pt;margin-top:16.85pt;width:.05pt;height:20.95pt;z-index:2516879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32" style="position:absolute;left:0;text-align:left;margin-left:184.8pt;margin-top:16.85pt;width:0;height:20.95pt;z-index:251680768" o:connectortype="straight"/>
        </w:pict>
      </w:r>
    </w:p>
    <w:p w:rsidR="00FF07AA" w:rsidRPr="004F08B4" w:rsidRDefault="00F92483" w:rsidP="00FF07A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32" style="position:absolute;left:0;text-align:left;margin-left:52.6pt;margin-top:22.15pt;width:0;height:61.15pt;z-index:2516756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9" style="position:absolute;left:0;text-align:left;margin-left:393.8pt;margin-top:5.1pt;width:105.45pt;height:58.85pt;z-index:251694080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059">
              <w:txbxContent>
                <w:p w:rsidR="00FF07AA" w:rsidRPr="004C1A21" w:rsidRDefault="00FF07AA" w:rsidP="00FF07A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4C1A2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Інженер з</w:t>
                  </w:r>
                </w:p>
                <w:p w:rsidR="00FF07AA" w:rsidRPr="004C1A21" w:rsidRDefault="00FF07AA" w:rsidP="00FF07A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4C1A2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охорони праці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7" style="position:absolute;left:0;text-align:left;margin-left:261.45pt;margin-top:9.35pt;width:114.7pt;height:54.7pt;z-index:251692032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057">
              <w:txbxContent>
                <w:p w:rsidR="00FF07AA" w:rsidRDefault="00FF07AA" w:rsidP="00FF07AA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:rsidR="00FF07AA" w:rsidRPr="00970D6C" w:rsidRDefault="00FF07AA" w:rsidP="00FF07AA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 w:rsidRPr="00970D6C">
                    <w:rPr>
                      <w:rFonts w:ascii="Times New Roman" w:hAnsi="Times New Roman" w:cs="Times New Roman"/>
                      <w:lang w:val="uk-UA"/>
                    </w:rPr>
                    <w:t>БУХГАЛТЕРИ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6" style="position:absolute;left:0;text-align:left;margin-left:134.9pt;margin-top:9.3pt;width:123.8pt;height:59.05pt;z-index:251701248" fillcolor="#c2d69b" strokecolor="#c2d69b" strokeweight="1pt">
            <v:fill color2="#eaf1dd" angle="-45" focusposition="1" focussize="" focus="-50%" type="gradient"/>
            <v:shadow on="t" type="perspective" color="#4e6128" opacity=".5" offset="1pt" offset2="-3pt"/>
            <v:textbox style="mso-next-textbox:#_x0000_s1066">
              <w:txbxContent>
                <w:p w:rsidR="00FF07AA" w:rsidRPr="00970D6C" w:rsidRDefault="00FF07AA" w:rsidP="00FF07AA">
                  <w:pPr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proofErr w:type="spellStart"/>
                  <w:r w:rsidRPr="00970D6C">
                    <w:rPr>
                      <w:rFonts w:ascii="Times New Roman" w:hAnsi="Times New Roman" w:cs="Times New Roman"/>
                      <w:b/>
                    </w:rPr>
                    <w:t>Керівник</w:t>
                  </w:r>
                  <w:proofErr w:type="spellEnd"/>
                </w:p>
                <w:p w:rsidR="00FF07AA" w:rsidRPr="00970D6C" w:rsidRDefault="00F40BEF" w:rsidP="00FF07AA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ф</w:t>
                  </w:r>
                  <w:proofErr w:type="spellStart"/>
                  <w:r w:rsidR="00FF07AA" w:rsidRPr="00970D6C">
                    <w:rPr>
                      <w:rFonts w:ascii="Times New Roman" w:hAnsi="Times New Roman" w:cs="Times New Roman"/>
                      <w:b/>
                    </w:rPr>
                    <w:t>ізичного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 </w:t>
                  </w:r>
                  <w:proofErr w:type="spellStart"/>
                  <w:r w:rsidR="00FF07AA" w:rsidRPr="00970D6C">
                    <w:rPr>
                      <w:rFonts w:ascii="Times New Roman" w:hAnsi="Times New Roman" w:cs="Times New Roman"/>
                      <w:b/>
                    </w:rPr>
                    <w:t>виховання</w:t>
                  </w:r>
                  <w:proofErr w:type="spellEnd"/>
                </w:p>
                <w:p w:rsidR="00FF07AA" w:rsidRDefault="00FF07AA" w:rsidP="00FF07AA"/>
              </w:txbxContent>
            </v:textbox>
          </v:rect>
        </w:pict>
      </w:r>
    </w:p>
    <w:p w:rsidR="00FF07AA" w:rsidRPr="004F08B4" w:rsidRDefault="00F92483" w:rsidP="00FF07A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left:0;text-align:left;margin-left:379.55pt;margin-top:10.3pt;width:14.25pt;height:0;flip:x;z-index:251671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left:0;text-align:left;margin-left:123.45pt;margin-top:10.3pt;width:13.25pt;height:.05pt;flip:x;z-index:251664384" o:connectortype="straight"/>
        </w:pict>
      </w:r>
    </w:p>
    <w:p w:rsidR="00FF07AA" w:rsidRPr="004F08B4" w:rsidRDefault="00F92483" w:rsidP="00FF07A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left:0;text-align:left;margin-left:206.15pt;margin-top:11.3pt;width:.05pt;height:20.95pt;flip:x;z-index:2516787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left:0;text-align:left;margin-left:438.35pt;margin-top:11.3pt;width:0;height:20.95pt;z-index:251669504" o:connectortype="straight"/>
        </w:pict>
      </w:r>
    </w:p>
    <w:p w:rsidR="00FF07AA" w:rsidRPr="004F08B4" w:rsidRDefault="00F92483" w:rsidP="00FF07A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70" style="position:absolute;left:0;text-align:left;margin-left:140.9pt;margin-top:3.75pt;width:119.6pt;height:47.7pt;z-index:251705344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70">
              <w:txbxContent>
                <w:p w:rsidR="00FF07AA" w:rsidRDefault="00FF07AA" w:rsidP="00FF07A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СОЦІАЛЬНИЙ</w:t>
                  </w:r>
                </w:p>
                <w:p w:rsidR="00FF07AA" w:rsidRPr="00457AA4" w:rsidRDefault="00FF07AA" w:rsidP="00FF07A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педагог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8" style="position:absolute;left:0;text-align:left;margin-left:393.8pt;margin-top:3.75pt;width:105.45pt;height:47.7pt;z-index:251693056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058">
              <w:txbxContent>
                <w:p w:rsidR="00FF07AA" w:rsidRDefault="00FF07AA" w:rsidP="00FF07AA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 w:rsidRPr="00970D6C">
                    <w:rPr>
                      <w:rFonts w:ascii="Times New Roman" w:hAnsi="Times New Roman" w:cs="Times New Roman"/>
                      <w:lang w:val="uk-UA"/>
                    </w:rPr>
                    <w:t xml:space="preserve">Інспектор по </w:t>
                  </w:r>
                </w:p>
                <w:p w:rsidR="00FF07AA" w:rsidRPr="00970D6C" w:rsidRDefault="00FF07AA" w:rsidP="00FF07AA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 w:rsidRPr="00970D6C">
                    <w:rPr>
                      <w:rFonts w:ascii="Times New Roman" w:hAnsi="Times New Roman" w:cs="Times New Roman"/>
                      <w:lang w:val="uk-UA"/>
                    </w:rPr>
                    <w:t>кадрах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0" style="position:absolute;left:0;text-align:left;margin-left:-6.45pt;margin-top:-2.25pt;width:123.05pt;height:32.55pt;z-index:251684864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050">
              <w:txbxContent>
                <w:p w:rsidR="00FF07AA" w:rsidRPr="004C1A21" w:rsidRDefault="00FF07AA" w:rsidP="00FF07A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   </w:t>
                  </w:r>
                  <w:r w:rsidRPr="004C1A2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МЕТОДИСТ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32" style="position:absolute;left:0;text-align:left;margin-left:52.6pt;margin-top:-2.05pt;width:0;height:20.95pt;z-index:251679744" o:connectortype="straight"/>
        </w:pict>
      </w:r>
    </w:p>
    <w:p w:rsidR="00FF07AA" w:rsidRPr="004F08B4" w:rsidRDefault="00F92483" w:rsidP="00FF07A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8" style="position:absolute;left:0;text-align:left;margin-left:-6.45pt;margin-top:25.25pt;width:117.3pt;height:46.9pt;z-index:251682816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048">
              <w:txbxContent>
                <w:p w:rsidR="00FF07AA" w:rsidRDefault="00FF07AA" w:rsidP="00FF07AA">
                  <w:pPr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4C1A21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СТАРШИЙ </w:t>
                  </w:r>
                </w:p>
                <w:p w:rsidR="00FF07AA" w:rsidRPr="004C1A21" w:rsidRDefault="00FF07AA" w:rsidP="00FF07AA">
                  <w:pPr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4C1A21">
                    <w:rPr>
                      <w:rFonts w:ascii="Times New Roman" w:hAnsi="Times New Roman" w:cs="Times New Roman"/>
                      <w:b/>
                      <w:lang w:val="uk-UA"/>
                    </w:rPr>
                    <w:t>МАЙСТЕР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2" type="#_x0000_t32" style="position:absolute;left:0;text-align:left;margin-left:52.6pt;margin-top:4.3pt;width:0;height:20.95pt;flip:y;z-index:2517073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7" type="#_x0000_t32" style="position:absolute;left:0;text-align:left;margin-left:127.6pt;margin-top:1.75pt;width:9.1pt;height:.05pt;flip:x;z-index:2517125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4" type="#_x0000_t32" style="position:absolute;left:0;text-align:left;margin-left:206.1pt;margin-top:25.25pt;width:.05pt;height:17.15pt;z-index:2516992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left:0;text-align:left;margin-left:438.35pt;margin-top:22.95pt;width:.05pt;height:10.1pt;z-index:251668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32" style="position:absolute;left:0;text-align:left;margin-left:382pt;margin-top:1.8pt;width:14.25pt;height:0;z-index:251673600" o:connectortype="straight"/>
        </w:pict>
      </w:r>
    </w:p>
    <w:p w:rsidR="00FF07AA" w:rsidRPr="004F08B4" w:rsidRDefault="00F92483" w:rsidP="00FF07A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71" style="position:absolute;left:0;text-align:left;margin-left:144.4pt;margin-top:13.85pt;width:120.6pt;height:36.5pt;z-index:251706368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71">
              <w:txbxContent>
                <w:p w:rsidR="00FF07AA" w:rsidRPr="00457AA4" w:rsidRDefault="00FF07AA" w:rsidP="00FF07A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Психолог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5" style="position:absolute;left:0;text-align:left;margin-left:402.15pt;margin-top:9.5pt;width:105.45pt;height:40.15pt;z-index:251689984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055">
              <w:txbxContent>
                <w:p w:rsidR="00FF07AA" w:rsidRPr="00970D6C" w:rsidRDefault="00FF07AA" w:rsidP="00FF07AA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 w:rsidRPr="00970D6C">
                    <w:rPr>
                      <w:rFonts w:ascii="Times New Roman" w:hAnsi="Times New Roman" w:cs="Times New Roman"/>
                      <w:lang w:val="uk-UA"/>
                    </w:rPr>
                    <w:t>Комендант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left:0;text-align:left;margin-left:382pt;margin-top:21.45pt;width:14.25pt;height:0;flip:x;z-index:251672576" o:connectortype="straight"/>
        </w:pict>
      </w:r>
    </w:p>
    <w:p w:rsidR="00FF07AA" w:rsidRPr="004F08B4" w:rsidRDefault="00F92483" w:rsidP="00FF07A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3" type="#_x0000_t32" style="position:absolute;left:0;text-align:left;margin-left:52.55pt;margin-top:20.25pt;width:.05pt;height:16.35pt;flip:x;z-index:2517084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left:0;text-align:left;margin-left:453.2pt;margin-top:24.1pt;width:0;height:18.4pt;z-index:2516766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6" type="#_x0000_t32" style="position:absolute;left:0;text-align:left;margin-left:129.3pt;margin-top:6.3pt;width:15.1pt;height:0;flip:x;z-index:2517114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left:0;text-align:left;margin-left:206.1pt;margin-top:21.85pt;width:.1pt;height:14.75pt;flip:y;z-index:251665408" o:connectortype="straight"/>
        </w:pict>
      </w:r>
    </w:p>
    <w:p w:rsidR="00FF07AA" w:rsidRPr="004F08B4" w:rsidRDefault="00F92483" w:rsidP="00FF07A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9" style="position:absolute;left:0;text-align:left;margin-left:-12.2pt;margin-top:8.1pt;width:123.05pt;height:47.7pt;z-index:251683840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049">
              <w:txbxContent>
                <w:p w:rsidR="00FF07AA" w:rsidRDefault="00FF07AA" w:rsidP="00FF07A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ВИКЛАДАЧІ </w:t>
                  </w:r>
                </w:p>
                <w:p w:rsidR="00FF07AA" w:rsidRPr="002579D7" w:rsidRDefault="00FF07AA" w:rsidP="00FF07A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спец . предметів</w:t>
                  </w:r>
                </w:p>
                <w:p w:rsidR="00FF07AA" w:rsidRDefault="00FF07AA" w:rsidP="00FF07AA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6" style="position:absolute;left:0;text-align:left;margin-left:402.15pt;margin-top:14pt;width:97.1pt;height:41pt;z-index:251691008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056">
              <w:txbxContent>
                <w:p w:rsidR="00FF07AA" w:rsidRPr="00901471" w:rsidRDefault="00FF07AA" w:rsidP="00FF07AA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 w:rsidRPr="00901471">
                    <w:rPr>
                      <w:rFonts w:ascii="Times New Roman" w:hAnsi="Times New Roman" w:cs="Times New Roman"/>
                      <w:lang w:val="uk-UA"/>
                    </w:rPr>
                    <w:t>Обслуговуючий персонал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8" type="#_x0000_t32" style="position:absolute;left:0;text-align:left;margin-left:130.8pt;margin-top:25.25pt;width:16.8pt;height:0;flip:x;z-index:2517135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3" style="position:absolute;left:0;text-align:left;margin-left:147.6pt;margin-top:14pt;width:115.65pt;height:32.1pt;z-index:251698176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063">
              <w:txbxContent>
                <w:p w:rsidR="00FF07AA" w:rsidRPr="006F28F5" w:rsidRDefault="00FF07AA" w:rsidP="00FF07A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БІБЛІОТЕКАР</w:t>
                  </w:r>
                </w:p>
              </w:txbxContent>
            </v:textbox>
          </v:rect>
        </w:pict>
      </w:r>
    </w:p>
    <w:p w:rsidR="00FF07AA" w:rsidRPr="004F08B4" w:rsidRDefault="00F92483" w:rsidP="00FF07A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4" type="#_x0000_t32" style="position:absolute;left:0;text-align:left;margin-left:52.6pt;margin-top:27.3pt;width:.15pt;height:12.2pt;z-index:2517094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2" type="#_x0000_t32" style="position:absolute;left:0;text-align:left;margin-left:387.9pt;margin-top:4.4pt;width:14.25pt;height:0;flip:x;z-index:2517176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7" type="#_x0000_t32" style="position:absolute;left:0;text-align:left;margin-left:206.2pt;margin-top:17.6pt;width:.05pt;height:18.45pt;flip:x;z-index:251702272" o:connectortype="straight"/>
        </w:pict>
      </w:r>
    </w:p>
    <w:p w:rsidR="00FF07AA" w:rsidRPr="004F08B4" w:rsidRDefault="00F92483" w:rsidP="00FF07A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65" style="position:absolute;left:0;text-align:left;margin-left:-12.2pt;margin-top:13.9pt;width:119.75pt;height:81.8pt;z-index:251700224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065">
              <w:txbxContent>
                <w:p w:rsidR="00FF07AA" w:rsidRDefault="00FF07AA" w:rsidP="00FF07A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ВИКЛАДАЧІ</w:t>
                  </w:r>
                </w:p>
                <w:p w:rsidR="00FF07AA" w:rsidRDefault="00FF07AA" w:rsidP="00FF07A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загальноосвітніх    </w:t>
                  </w:r>
                </w:p>
                <w:p w:rsidR="00FF07AA" w:rsidRPr="002579D7" w:rsidRDefault="00FF07AA" w:rsidP="00FF07A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предметів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3" type="#_x0000_t32" style="position:absolute;left:0;text-align:left;margin-left:127.6pt;margin-top:22.95pt;width:19.2pt;height:0;flip:x;z-index:2517186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8" style="position:absolute;left:0;text-align:left;margin-left:148.55pt;margin-top:7.5pt;width:112.9pt;height:34.05pt;z-index:251703296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068">
              <w:txbxContent>
                <w:p w:rsidR="00FF07AA" w:rsidRPr="00970D6C" w:rsidRDefault="00FF07AA" w:rsidP="00FF07AA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 w:rsidRPr="00970D6C">
                    <w:rPr>
                      <w:rFonts w:ascii="Times New Roman" w:hAnsi="Times New Roman" w:cs="Times New Roman"/>
                      <w:lang w:val="uk-UA"/>
                    </w:rPr>
                    <w:t>Вихователь</w:t>
                  </w:r>
                </w:p>
              </w:txbxContent>
            </v:textbox>
          </v:rect>
        </w:pict>
      </w:r>
    </w:p>
    <w:p w:rsidR="00FF07AA" w:rsidRPr="004F08B4" w:rsidRDefault="00F92483" w:rsidP="00FF07A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9" type="#_x0000_t32" style="position:absolute;left:0;text-align:left;margin-left:206.25pt;margin-top:15.55pt;width:.05pt;height:16.35pt;flip:x;z-index:251704320" o:connectortype="straight"/>
        </w:pict>
      </w:r>
    </w:p>
    <w:p w:rsidR="00FF07AA" w:rsidRPr="001E6DD6" w:rsidRDefault="00F92483" w:rsidP="00FF07A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0" type="#_x0000_t32" style="position:absolute;left:0;text-align:left;margin-left:132.5pt;margin-top:16.2pt;width:19.2pt;height:0;flip:x;z-index:2517155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79" style="position:absolute;left:0;text-align:left;margin-left:150.3pt;margin-top:3.4pt;width:114.7pt;height:31pt;z-index:251714560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079">
              <w:txbxContent>
                <w:p w:rsidR="00FF07AA" w:rsidRPr="00901471" w:rsidRDefault="00FF07AA" w:rsidP="00FF07AA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 w:rsidRPr="00901471">
                    <w:rPr>
                      <w:rFonts w:ascii="Times New Roman" w:hAnsi="Times New Roman" w:cs="Times New Roman"/>
                      <w:lang w:val="uk-UA"/>
                    </w:rPr>
                    <w:t xml:space="preserve">    Класні керівники</w:t>
                  </w:r>
                </w:p>
              </w:txbxContent>
            </v:textbox>
          </v:rect>
        </w:pict>
      </w:r>
    </w:p>
    <w:p w:rsidR="00FF07AA" w:rsidRPr="001E6DD6" w:rsidRDefault="00F92483" w:rsidP="00FF07AA">
      <w:pPr>
        <w:ind w:left="142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left:0;text-align:left;margin-left:46.8pt;margin-top:10.15pt;width:.1pt;height:18.4pt;z-index:2516674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5" type="#_x0000_t32" style="position:absolute;left:0;text-align:left;margin-left:206pt;margin-top:6.2pt;width:0;height:28.7pt;z-index:251710464" o:connectortype="straight"/>
        </w:pict>
      </w:r>
    </w:p>
    <w:p w:rsidR="00FF07AA" w:rsidRDefault="00F92483" w:rsidP="00FF07A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3" style="position:absolute;left:0;text-align:left;margin-left:-14.05pt;margin-top:6.4pt;width:120.6pt;height:46.05pt;z-index:251677696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043">
              <w:txbxContent>
                <w:p w:rsidR="00FF07AA" w:rsidRPr="002579D7" w:rsidRDefault="00FF07AA" w:rsidP="00FF07AA">
                  <w:pPr>
                    <w:jc w:val="center"/>
                    <w:rPr>
                      <w:lang w:val="uk-UA"/>
                    </w:rPr>
                  </w:pPr>
                  <w:r w:rsidRPr="002579D7">
                    <w:rPr>
                      <w:lang w:val="uk-UA"/>
                    </w:rPr>
                    <w:t>майстри виробничого навчання</w:t>
                  </w:r>
                </w:p>
                <w:p w:rsidR="00FF07AA" w:rsidRDefault="00FF07AA" w:rsidP="00FF07AA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4" type="#_x0000_t32" style="position:absolute;left:0;text-align:left;margin-left:129.3pt;margin-top:25.05pt;width:18.3pt;height:0;flip:x;z-index:2517196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7" style="position:absolute;left:0;text-align:left;margin-left:150.3pt;margin-top:10.9pt;width:114.7pt;height:46.15pt;z-index:251681792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047">
              <w:txbxContent>
                <w:p w:rsidR="00FF07AA" w:rsidRPr="00970D6C" w:rsidRDefault="00FF07AA" w:rsidP="00FF07AA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 w:rsidRPr="00970D6C">
                    <w:rPr>
                      <w:rFonts w:ascii="Times New Roman" w:hAnsi="Times New Roman" w:cs="Times New Roman"/>
                      <w:lang w:val="uk-UA"/>
                    </w:rPr>
                    <w:t xml:space="preserve">  Керівники гуртків</w:t>
                  </w:r>
                </w:p>
              </w:txbxContent>
            </v:textbox>
          </v:rect>
        </w:pict>
      </w:r>
    </w:p>
    <w:p w:rsidR="00FF07AA" w:rsidRDefault="00FF07AA" w:rsidP="00FF07A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FF07AA" w:rsidRDefault="00FF07AA" w:rsidP="00FF07A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1731" w:rsidRPr="00FF07AA" w:rsidRDefault="00B57B4C">
      <w:pPr>
        <w:rPr>
          <w:lang w:val="uk-UA"/>
        </w:rPr>
      </w:pPr>
    </w:p>
    <w:sectPr w:rsidR="008F1731" w:rsidRPr="00FF07AA" w:rsidSect="003215F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FF07AA"/>
    <w:rsid w:val="003215F2"/>
    <w:rsid w:val="00615718"/>
    <w:rsid w:val="006A74AB"/>
    <w:rsid w:val="00762D06"/>
    <w:rsid w:val="007B7BF3"/>
    <w:rsid w:val="009C30C1"/>
    <w:rsid w:val="009F13BD"/>
    <w:rsid w:val="00B133FA"/>
    <w:rsid w:val="00B57B4C"/>
    <w:rsid w:val="00EE079F"/>
    <w:rsid w:val="00F40BEF"/>
    <w:rsid w:val="00F92483"/>
    <w:rsid w:val="00FF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8" type="connector" idref="#_x0000_s1053"/>
        <o:r id="V:Rule39" type="connector" idref="#_x0000_s1035"/>
        <o:r id="V:Rule40" type="connector" idref="#_x0000_s1029"/>
        <o:r id="V:Rule41" type="connector" idref="#_x0000_s1069"/>
        <o:r id="V:Rule42" type="connector" idref="#_x0000_s1041"/>
        <o:r id="V:Rule43" type="connector" idref="#_x0000_s1074"/>
        <o:r id="V:Rule44" type="connector" idref="#_x0000_s1082"/>
        <o:r id="V:Rule45" type="connector" idref="#_x0000_s1042"/>
        <o:r id="V:Rule46" type="connector" idref="#_x0000_s1033"/>
        <o:r id="V:Rule47" type="connector" idref="#_x0000_s1040"/>
        <o:r id="V:Rule48" type="connector" idref="#_x0000_s1075"/>
        <o:r id="V:Rule49" type="connector" idref="#_x0000_s1076"/>
        <o:r id="V:Rule50" type="connector" idref="#_x0000_s1034"/>
        <o:r id="V:Rule51" type="connector" idref="#_x0000_s1046"/>
        <o:r id="V:Rule52" type="connector" idref="#_x0000_s1031"/>
        <o:r id="V:Rule53" type="connector" idref="#_x0000_s1083"/>
        <o:r id="V:Rule54" type="connector" idref="#_x0000_s1038"/>
        <o:r id="V:Rule55" type="connector" idref="#_x0000_s1051"/>
        <o:r id="V:Rule56" type="connector" idref="#_x0000_s1037"/>
        <o:r id="V:Rule57" type="connector" idref="#_x0000_s1030"/>
        <o:r id="V:Rule58" type="connector" idref="#_x0000_s1084"/>
        <o:r id="V:Rule59" type="connector" idref="#_x0000_s1067"/>
        <o:r id="V:Rule60" type="connector" idref="#_x0000_s1032"/>
        <o:r id="V:Rule61" type="connector" idref="#_x0000_s1080"/>
        <o:r id="V:Rule62" type="connector" idref="#_x0000_s1044"/>
        <o:r id="V:Rule63" type="connector" idref="#_x0000_s1064"/>
        <o:r id="V:Rule64" type="connector" idref="#_x0000_s1052"/>
        <o:r id="V:Rule65" type="connector" idref="#_x0000_s1039"/>
        <o:r id="V:Rule66" type="connector" idref="#_x0000_s1045"/>
        <o:r id="V:Rule67" type="connector" idref="#_x0000_s1026"/>
        <o:r id="V:Rule68" type="connector" idref="#_x0000_s1073"/>
        <o:r id="V:Rule69" type="connector" idref="#_x0000_s1027"/>
        <o:r id="V:Rule70" type="connector" idref="#_x0000_s1036"/>
        <o:r id="V:Rule71" type="connector" idref="#_x0000_s1028"/>
        <o:r id="V:Rule72" type="connector" idref="#_x0000_s1078"/>
        <o:r id="V:Rule73" type="connector" idref="#_x0000_s1072"/>
        <o:r id="V:Rule74" type="connector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7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7A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rsid w:val="00FF07AA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Основний текст Знак"/>
    <w:basedOn w:val="a0"/>
    <w:link w:val="a4"/>
    <w:rsid w:val="00FF07A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0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40BE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2497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dcterms:created xsi:type="dcterms:W3CDTF">2021-12-08T14:08:00Z</dcterms:created>
  <dcterms:modified xsi:type="dcterms:W3CDTF">2021-12-08T14:08:00Z</dcterms:modified>
</cp:coreProperties>
</file>