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FE" w:rsidRPr="003A789A" w:rsidRDefault="006B080D" w:rsidP="00A11162">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-749808</wp:posOffset>
            </wp:positionH>
            <wp:positionV relativeFrom="paragraph">
              <wp:posOffset>-732917</wp:posOffset>
            </wp:positionV>
            <wp:extent cx="7637526" cy="10802112"/>
            <wp:effectExtent l="19050" t="0" r="1524" b="0"/>
            <wp:wrapNone/>
            <wp:docPr id="5" name="Рисунок 4" descr="Строгий фон для текста (6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огий фон для текста (63 фото)"/>
                    <pic:cNvPicPr>
                      <a:picLocks noChangeAspect="1" noChangeArrowheads="1"/>
                    </pic:cNvPicPr>
                  </pic:nvPicPr>
                  <pic:blipFill>
                    <a:blip r:embed="rId8"/>
                    <a:srcRect/>
                    <a:stretch>
                      <a:fillRect/>
                    </a:stretch>
                  </pic:blipFill>
                  <pic:spPr bwMode="auto">
                    <a:xfrm rot="10800000">
                      <a:off x="0" y="0"/>
                      <a:ext cx="7637526" cy="10802112"/>
                    </a:xfrm>
                    <a:prstGeom prst="rect">
                      <a:avLst/>
                    </a:prstGeom>
                    <a:noFill/>
                    <a:ln w="9525">
                      <a:noFill/>
                      <a:miter lim="800000"/>
                      <a:headEnd/>
                      <a:tailEnd/>
                    </a:ln>
                  </pic:spPr>
                </pic:pic>
              </a:graphicData>
            </a:graphic>
          </wp:anchor>
        </w:drawing>
      </w:r>
      <w:r w:rsidR="003812FE" w:rsidRPr="003A789A">
        <w:rPr>
          <w:rFonts w:ascii="Times New Roman" w:eastAsia="Times New Roman" w:hAnsi="Times New Roman" w:cs="Times New Roman"/>
          <w:b/>
          <w:sz w:val="28"/>
          <w:szCs w:val="28"/>
          <w:lang w:val="uk-UA" w:eastAsia="ru-RU"/>
        </w:rPr>
        <w:t>МІНІСТЕРСТВО ОСВІТИ І НАУКИ УКРАЇНИ</w:t>
      </w:r>
    </w:p>
    <w:p w:rsidR="003812FE" w:rsidRPr="003A789A" w:rsidRDefault="003812FE" w:rsidP="00A11162">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b/>
          <w:sz w:val="28"/>
          <w:szCs w:val="28"/>
          <w:lang w:val="uk-UA" w:eastAsia="ru-RU"/>
        </w:rPr>
        <w:t>ХМЕЛЬНИЦЬКА ОБЛАСНА</w:t>
      </w:r>
      <w:r w:rsidR="00740D9C" w:rsidRPr="003A789A">
        <w:rPr>
          <w:rFonts w:ascii="Times New Roman" w:eastAsia="Times New Roman" w:hAnsi="Times New Roman" w:cs="Times New Roman"/>
          <w:b/>
          <w:sz w:val="28"/>
          <w:szCs w:val="28"/>
          <w:lang w:val="uk-UA" w:eastAsia="ru-RU"/>
        </w:rPr>
        <w:t xml:space="preserve"> </w:t>
      </w:r>
      <w:r w:rsidRPr="003A789A">
        <w:rPr>
          <w:rFonts w:ascii="Times New Roman" w:eastAsia="Times New Roman" w:hAnsi="Times New Roman" w:cs="Times New Roman"/>
          <w:b/>
          <w:sz w:val="28"/>
          <w:szCs w:val="28"/>
          <w:lang w:val="uk-UA" w:eastAsia="ru-RU"/>
        </w:rPr>
        <w:t>ДЕРЖАВНА АДМІНІСТРАЦІЯ</w:t>
      </w:r>
    </w:p>
    <w:p w:rsidR="003812FE" w:rsidRPr="003A789A" w:rsidRDefault="00464320" w:rsidP="00A11162">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b/>
          <w:sz w:val="28"/>
          <w:szCs w:val="28"/>
          <w:lang w:val="uk-UA" w:eastAsia="ru-RU"/>
        </w:rPr>
        <w:t>ДЕПАРТАМЕНТ ОСВІТИ ТА</w:t>
      </w:r>
      <w:r w:rsidR="003812FE" w:rsidRPr="003A789A">
        <w:rPr>
          <w:rFonts w:ascii="Times New Roman" w:eastAsia="Times New Roman" w:hAnsi="Times New Roman" w:cs="Times New Roman"/>
          <w:b/>
          <w:sz w:val="28"/>
          <w:szCs w:val="28"/>
          <w:lang w:val="uk-UA" w:eastAsia="ru-RU"/>
        </w:rPr>
        <w:t xml:space="preserve"> НАУКИ</w:t>
      </w:r>
    </w:p>
    <w:p w:rsidR="00D62412" w:rsidRPr="003A789A" w:rsidRDefault="00D62412" w:rsidP="00A11162">
      <w:pPr>
        <w:spacing w:line="240" w:lineRule="auto"/>
        <w:ind w:firstLine="709"/>
        <w:rPr>
          <w:lang w:val="uk-UA"/>
        </w:rPr>
      </w:pPr>
    </w:p>
    <w:p w:rsidR="00D62412" w:rsidRPr="003A789A" w:rsidRDefault="00D62412" w:rsidP="00A11162">
      <w:pPr>
        <w:spacing w:line="240" w:lineRule="auto"/>
        <w:ind w:firstLine="709"/>
        <w:rPr>
          <w:lang w:val="uk-UA"/>
        </w:rPr>
      </w:pPr>
    </w:p>
    <w:p w:rsidR="00D62412" w:rsidRPr="003A789A" w:rsidRDefault="00D62412" w:rsidP="00A11162">
      <w:pPr>
        <w:spacing w:line="240" w:lineRule="auto"/>
        <w:ind w:firstLine="709"/>
        <w:rPr>
          <w:lang w:val="uk-UA"/>
        </w:rPr>
      </w:pPr>
    </w:p>
    <w:p w:rsidR="006B080D" w:rsidRPr="003A789A" w:rsidRDefault="006B080D" w:rsidP="00A11162">
      <w:pPr>
        <w:spacing w:after="0" w:line="240" w:lineRule="auto"/>
        <w:ind w:firstLine="709"/>
        <w:jc w:val="center"/>
        <w:rPr>
          <w:rFonts w:ascii="Times New Roman" w:eastAsia="Times New Roman" w:hAnsi="Times New Roman" w:cs="Times New Roman"/>
          <w:b/>
          <w:i/>
          <w:sz w:val="48"/>
          <w:szCs w:val="48"/>
          <w:lang w:val="uk-UA" w:eastAsia="ru-RU"/>
        </w:rPr>
      </w:pPr>
    </w:p>
    <w:p w:rsidR="00A6444F" w:rsidRPr="003A789A" w:rsidRDefault="00A6444F"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ЗВІТ</w:t>
      </w:r>
    </w:p>
    <w:p w:rsidR="00740D9C" w:rsidRPr="003A789A" w:rsidRDefault="00740D9C"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 xml:space="preserve">про роботу </w:t>
      </w:r>
    </w:p>
    <w:p w:rsidR="00740D9C" w:rsidRPr="003A789A" w:rsidRDefault="00740D9C"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Державного професійно-технічного навчального закладу</w:t>
      </w:r>
    </w:p>
    <w:p w:rsidR="00740D9C" w:rsidRPr="003A789A" w:rsidRDefault="00740D9C"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«Славутський професійний ліцей»</w:t>
      </w:r>
    </w:p>
    <w:p w:rsidR="00FB3303" w:rsidRPr="003A789A" w:rsidRDefault="00FB3303"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 xml:space="preserve">директора  </w:t>
      </w:r>
    </w:p>
    <w:p w:rsidR="00740D9C" w:rsidRPr="003A789A" w:rsidRDefault="00FB3303" w:rsidP="00A11162">
      <w:pPr>
        <w:spacing w:after="0" w:line="240" w:lineRule="auto"/>
        <w:ind w:firstLine="709"/>
        <w:jc w:val="center"/>
        <w:rPr>
          <w:rFonts w:ascii="Times New Roman" w:eastAsia="Times New Roman" w:hAnsi="Times New Roman" w:cs="Times New Roman"/>
          <w:b/>
          <w:i/>
          <w:sz w:val="48"/>
          <w:szCs w:val="48"/>
          <w:lang w:val="uk-UA" w:eastAsia="ru-RU"/>
        </w:rPr>
      </w:pPr>
      <w:r w:rsidRPr="003A789A">
        <w:rPr>
          <w:rFonts w:ascii="Times New Roman" w:eastAsia="Times New Roman" w:hAnsi="Times New Roman" w:cs="Times New Roman"/>
          <w:b/>
          <w:i/>
          <w:sz w:val="48"/>
          <w:szCs w:val="48"/>
          <w:lang w:val="uk-UA" w:eastAsia="ru-RU"/>
        </w:rPr>
        <w:t xml:space="preserve"> </w:t>
      </w:r>
      <w:r w:rsidR="00740D9C" w:rsidRPr="003A789A">
        <w:rPr>
          <w:rFonts w:ascii="Times New Roman" w:eastAsia="Times New Roman" w:hAnsi="Times New Roman" w:cs="Times New Roman"/>
          <w:b/>
          <w:i/>
          <w:sz w:val="48"/>
          <w:szCs w:val="48"/>
          <w:lang w:val="uk-UA" w:eastAsia="ru-RU"/>
        </w:rPr>
        <w:t>НІЖ</w:t>
      </w:r>
      <w:r w:rsidRPr="003A789A">
        <w:rPr>
          <w:rFonts w:ascii="Times New Roman" w:eastAsia="Times New Roman" w:hAnsi="Times New Roman" w:cs="Times New Roman"/>
          <w:b/>
          <w:i/>
          <w:sz w:val="48"/>
          <w:szCs w:val="48"/>
          <w:lang w:val="uk-UA" w:eastAsia="ru-RU"/>
        </w:rPr>
        <w:t xml:space="preserve">НІК </w:t>
      </w:r>
      <w:r w:rsidR="00464320" w:rsidRPr="003A789A">
        <w:rPr>
          <w:rFonts w:ascii="Times New Roman" w:eastAsia="Times New Roman" w:hAnsi="Times New Roman" w:cs="Times New Roman"/>
          <w:b/>
          <w:i/>
          <w:sz w:val="48"/>
          <w:szCs w:val="48"/>
          <w:lang w:val="uk-UA" w:eastAsia="ru-RU"/>
        </w:rPr>
        <w:t>Надії Олександрівни</w:t>
      </w:r>
    </w:p>
    <w:p w:rsidR="00FB3303" w:rsidRPr="003A789A" w:rsidRDefault="00A6444F"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r w:rsidRPr="003A789A">
        <w:rPr>
          <w:rFonts w:ascii="Times New Roman" w:eastAsia="Times New Roman" w:hAnsi="Times New Roman" w:cs="Times New Roman"/>
          <w:b/>
          <w:i/>
          <w:sz w:val="48"/>
          <w:szCs w:val="48"/>
          <w:lang w:val="uk-UA" w:eastAsia="ru-RU"/>
        </w:rPr>
        <w:t>за 2022</w:t>
      </w:r>
      <w:r w:rsidR="00464320" w:rsidRPr="003A789A">
        <w:rPr>
          <w:rFonts w:ascii="Times New Roman" w:eastAsia="Times New Roman" w:hAnsi="Times New Roman" w:cs="Times New Roman"/>
          <w:b/>
          <w:i/>
          <w:sz w:val="48"/>
          <w:szCs w:val="48"/>
          <w:lang w:val="uk-UA" w:eastAsia="ru-RU"/>
        </w:rPr>
        <w:t>-2023 навчальний</w:t>
      </w:r>
      <w:r w:rsidRPr="003A789A">
        <w:rPr>
          <w:rFonts w:ascii="Times New Roman" w:eastAsia="Times New Roman" w:hAnsi="Times New Roman" w:cs="Times New Roman"/>
          <w:b/>
          <w:i/>
          <w:sz w:val="48"/>
          <w:szCs w:val="48"/>
          <w:lang w:val="uk-UA" w:eastAsia="ru-RU"/>
        </w:rPr>
        <w:t xml:space="preserve"> рі</w:t>
      </w:r>
      <w:r w:rsidR="00740D9C" w:rsidRPr="003A789A">
        <w:rPr>
          <w:rFonts w:ascii="Times New Roman" w:eastAsia="Times New Roman" w:hAnsi="Times New Roman" w:cs="Times New Roman"/>
          <w:b/>
          <w:i/>
          <w:sz w:val="48"/>
          <w:szCs w:val="48"/>
          <w:lang w:val="uk-UA" w:eastAsia="ru-RU"/>
        </w:rPr>
        <w:t>к</w:t>
      </w:r>
      <w:r w:rsidR="00FB3303" w:rsidRPr="003A789A">
        <w:rPr>
          <w:rFonts w:ascii="Times New Roman" w:eastAsia="Times New Roman" w:hAnsi="Times New Roman" w:cs="Times New Roman"/>
          <w:b/>
          <w:i/>
          <w:iCs/>
          <w:noProof/>
          <w:sz w:val="28"/>
          <w:szCs w:val="28"/>
          <w:lang w:val="uk-UA" w:eastAsia="ru-RU"/>
        </w:rPr>
        <w:t xml:space="preserve"> </w:t>
      </w:r>
    </w:p>
    <w:p w:rsidR="00FB3303" w:rsidRPr="003A789A" w:rsidRDefault="00FB3303" w:rsidP="00A11162">
      <w:pPr>
        <w:widowControl w:val="0"/>
        <w:spacing w:after="0" w:line="240" w:lineRule="auto"/>
        <w:rPr>
          <w:rFonts w:ascii="Times New Roman" w:eastAsia="Times New Roman" w:hAnsi="Times New Roman" w:cs="Times New Roman"/>
          <w:b/>
          <w:i/>
          <w:iCs/>
          <w:noProof/>
          <w:sz w:val="28"/>
          <w:szCs w:val="28"/>
          <w:lang w:val="uk-UA" w:eastAsia="ru-RU"/>
        </w:rPr>
      </w:pPr>
    </w:p>
    <w:p w:rsidR="00FB3303" w:rsidRPr="003A789A" w:rsidRDefault="00FB3303"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r w:rsidRPr="003A789A">
        <w:rPr>
          <w:rFonts w:ascii="Times New Roman" w:eastAsia="Times New Roman" w:hAnsi="Times New Roman" w:cs="Times New Roman"/>
          <w:b/>
          <w:i/>
          <w:iCs/>
          <w:noProof/>
          <w:sz w:val="28"/>
          <w:szCs w:val="28"/>
          <w:lang w:eastAsia="ru-RU"/>
        </w:rPr>
        <w:drawing>
          <wp:inline distT="0" distB="0" distL="0" distR="0">
            <wp:extent cx="3128790" cy="2599981"/>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lum bright="-20000" contrast="20000"/>
                    </a:blip>
                    <a:srcRect t="3971" b="10830"/>
                    <a:stretch>
                      <a:fillRect/>
                    </a:stretch>
                  </pic:blipFill>
                  <pic:spPr bwMode="auto">
                    <a:xfrm>
                      <a:off x="0" y="0"/>
                      <a:ext cx="3128790" cy="2599981"/>
                    </a:xfrm>
                    <a:prstGeom prst="rect">
                      <a:avLst/>
                    </a:prstGeom>
                    <a:noFill/>
                    <a:ln w="9525">
                      <a:noFill/>
                      <a:miter lim="800000"/>
                      <a:headEnd/>
                      <a:tailEnd/>
                    </a:ln>
                  </pic:spPr>
                </pic:pic>
              </a:graphicData>
            </a:graphic>
          </wp:inline>
        </w:drawing>
      </w:r>
    </w:p>
    <w:p w:rsidR="00FB3303" w:rsidRPr="003A789A" w:rsidRDefault="00FB3303" w:rsidP="00A11162">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FB3303" w:rsidRPr="003A789A" w:rsidRDefault="00FB3303" w:rsidP="00A11162">
      <w:pPr>
        <w:widowControl w:val="0"/>
        <w:spacing w:after="0" w:line="240" w:lineRule="auto"/>
        <w:ind w:firstLine="709"/>
        <w:jc w:val="center"/>
        <w:rPr>
          <w:rFonts w:ascii="Times New Roman" w:eastAsia="Times New Roman" w:hAnsi="Times New Roman" w:cs="Times New Roman"/>
          <w:b/>
          <w:i/>
          <w:iCs/>
          <w:noProof/>
          <w:color w:val="FF0000"/>
          <w:sz w:val="28"/>
          <w:szCs w:val="28"/>
          <w:lang w:val="uk-UA" w:eastAsia="ru-RU"/>
        </w:rPr>
      </w:pPr>
    </w:p>
    <w:p w:rsidR="00FB3303" w:rsidRPr="003A789A" w:rsidRDefault="00FB3303" w:rsidP="00A11162">
      <w:pPr>
        <w:widowControl w:val="0"/>
        <w:spacing w:after="0" w:line="240" w:lineRule="auto"/>
        <w:ind w:left="5245" w:firstLine="709"/>
        <w:rPr>
          <w:rFonts w:ascii="Times New Roman" w:eastAsia="Times New Roman" w:hAnsi="Times New Roman" w:cs="Times New Roman"/>
          <w:b/>
          <w:noProof/>
          <w:sz w:val="28"/>
          <w:szCs w:val="28"/>
          <w:lang w:val="uk-UA" w:eastAsia="ru-RU"/>
        </w:rPr>
      </w:pPr>
      <w:r w:rsidRPr="003A789A">
        <w:rPr>
          <w:rFonts w:ascii="Times New Roman" w:eastAsia="Times New Roman" w:hAnsi="Times New Roman" w:cs="Times New Roman"/>
          <w:b/>
          <w:i/>
          <w:iCs/>
          <w:noProof/>
          <w:sz w:val="28"/>
          <w:szCs w:val="28"/>
          <w:lang w:val="uk-UA" w:eastAsia="ru-RU"/>
        </w:rPr>
        <w:t>Розглянуто та схвалено</w:t>
      </w:r>
      <w:r w:rsidRPr="003A789A">
        <w:rPr>
          <w:rFonts w:ascii="Times New Roman" w:eastAsia="Times New Roman" w:hAnsi="Times New Roman" w:cs="Times New Roman"/>
          <w:b/>
          <w:noProof/>
          <w:sz w:val="28"/>
          <w:szCs w:val="28"/>
          <w:lang w:val="uk-UA" w:eastAsia="ru-RU"/>
        </w:rPr>
        <w:t xml:space="preserve"> </w:t>
      </w:r>
    </w:p>
    <w:p w:rsidR="00FB3303" w:rsidRPr="003A789A" w:rsidRDefault="00FB3303" w:rsidP="00A11162">
      <w:pPr>
        <w:widowControl w:val="0"/>
        <w:spacing w:after="0" w:line="240" w:lineRule="auto"/>
        <w:ind w:left="5245" w:firstLine="709"/>
        <w:rPr>
          <w:rFonts w:ascii="Times New Roman" w:eastAsia="Times New Roman" w:hAnsi="Times New Roman" w:cs="Times New Roman"/>
          <w:b/>
          <w:noProof/>
          <w:sz w:val="28"/>
          <w:szCs w:val="28"/>
          <w:lang w:val="uk-UA" w:eastAsia="ru-RU"/>
        </w:rPr>
      </w:pPr>
      <w:r w:rsidRPr="003A789A">
        <w:rPr>
          <w:rFonts w:ascii="Times New Roman" w:eastAsia="Times New Roman" w:hAnsi="Times New Roman" w:cs="Times New Roman"/>
          <w:b/>
          <w:i/>
          <w:iCs/>
          <w:noProof/>
          <w:sz w:val="28"/>
          <w:szCs w:val="28"/>
          <w:lang w:val="uk-UA" w:eastAsia="ru-RU"/>
        </w:rPr>
        <w:t>Протокол Зборів трудового</w:t>
      </w:r>
      <w:r w:rsidRPr="003A789A">
        <w:rPr>
          <w:rFonts w:ascii="Times New Roman" w:eastAsia="Times New Roman" w:hAnsi="Times New Roman" w:cs="Times New Roman"/>
          <w:b/>
          <w:noProof/>
          <w:sz w:val="28"/>
          <w:szCs w:val="28"/>
          <w:lang w:val="uk-UA" w:eastAsia="ru-RU"/>
        </w:rPr>
        <w:t xml:space="preserve"> </w:t>
      </w:r>
    </w:p>
    <w:p w:rsidR="00FB3303" w:rsidRPr="003A789A" w:rsidRDefault="00464320" w:rsidP="00A11162">
      <w:pPr>
        <w:widowControl w:val="0"/>
        <w:spacing w:after="0" w:line="240" w:lineRule="auto"/>
        <w:ind w:left="5245" w:firstLine="709"/>
        <w:rPr>
          <w:rFonts w:ascii="Times New Roman" w:eastAsia="Times New Roman" w:hAnsi="Times New Roman" w:cs="Times New Roman"/>
          <w:b/>
          <w:noProof/>
          <w:sz w:val="28"/>
          <w:szCs w:val="28"/>
          <w:lang w:val="uk-UA" w:eastAsia="ru-RU"/>
        </w:rPr>
      </w:pPr>
      <w:r w:rsidRPr="003A789A">
        <w:rPr>
          <w:rFonts w:ascii="Times New Roman" w:eastAsia="Times New Roman" w:hAnsi="Times New Roman" w:cs="Times New Roman"/>
          <w:b/>
          <w:i/>
          <w:iCs/>
          <w:noProof/>
          <w:sz w:val="28"/>
          <w:szCs w:val="28"/>
          <w:lang w:val="uk-UA" w:eastAsia="ru-RU"/>
        </w:rPr>
        <w:t xml:space="preserve">колективу №8 </w:t>
      </w:r>
      <w:r w:rsidR="00130190" w:rsidRPr="003A789A">
        <w:rPr>
          <w:rFonts w:ascii="Times New Roman" w:eastAsia="Times New Roman" w:hAnsi="Times New Roman" w:cs="Times New Roman"/>
          <w:b/>
          <w:i/>
          <w:iCs/>
          <w:noProof/>
          <w:sz w:val="28"/>
          <w:szCs w:val="28"/>
          <w:lang w:val="uk-UA" w:eastAsia="ru-RU"/>
        </w:rPr>
        <w:t xml:space="preserve"> </w:t>
      </w:r>
      <w:r w:rsidRPr="003A789A">
        <w:rPr>
          <w:rFonts w:ascii="Times New Roman" w:eastAsia="Times New Roman" w:hAnsi="Times New Roman" w:cs="Times New Roman"/>
          <w:b/>
          <w:i/>
          <w:iCs/>
          <w:noProof/>
          <w:sz w:val="28"/>
          <w:szCs w:val="28"/>
          <w:lang w:val="uk-UA" w:eastAsia="ru-RU"/>
        </w:rPr>
        <w:t>від 28</w:t>
      </w:r>
      <w:r w:rsidR="00130190" w:rsidRPr="003A789A">
        <w:rPr>
          <w:rFonts w:ascii="Times New Roman" w:eastAsia="Times New Roman" w:hAnsi="Times New Roman" w:cs="Times New Roman"/>
          <w:b/>
          <w:i/>
          <w:iCs/>
          <w:noProof/>
          <w:sz w:val="28"/>
          <w:szCs w:val="28"/>
          <w:lang w:val="uk-UA" w:eastAsia="ru-RU"/>
        </w:rPr>
        <w:t>.0</w:t>
      </w:r>
      <w:r w:rsidRPr="003A789A">
        <w:rPr>
          <w:rFonts w:ascii="Times New Roman" w:eastAsia="Times New Roman" w:hAnsi="Times New Roman" w:cs="Times New Roman"/>
          <w:b/>
          <w:i/>
          <w:iCs/>
          <w:noProof/>
          <w:sz w:val="28"/>
          <w:szCs w:val="28"/>
          <w:lang w:val="uk-UA" w:eastAsia="ru-RU"/>
        </w:rPr>
        <w:t>6</w:t>
      </w:r>
      <w:r w:rsidR="00130190" w:rsidRPr="003A789A">
        <w:rPr>
          <w:rFonts w:ascii="Times New Roman" w:eastAsia="Times New Roman" w:hAnsi="Times New Roman" w:cs="Times New Roman"/>
          <w:b/>
          <w:i/>
          <w:iCs/>
          <w:noProof/>
          <w:sz w:val="28"/>
          <w:szCs w:val="28"/>
          <w:lang w:val="uk-UA" w:eastAsia="ru-RU"/>
        </w:rPr>
        <w:t>.2023</w:t>
      </w:r>
      <w:r w:rsidR="00FB3303" w:rsidRPr="003A789A">
        <w:rPr>
          <w:rFonts w:ascii="Times New Roman" w:eastAsia="Times New Roman" w:hAnsi="Times New Roman" w:cs="Times New Roman"/>
          <w:b/>
          <w:i/>
          <w:iCs/>
          <w:noProof/>
          <w:sz w:val="28"/>
          <w:szCs w:val="28"/>
          <w:lang w:val="uk-UA" w:eastAsia="ru-RU"/>
        </w:rPr>
        <w:t xml:space="preserve"> р.</w:t>
      </w:r>
      <w:r w:rsidR="00FB3303" w:rsidRPr="003A789A">
        <w:rPr>
          <w:rFonts w:ascii="Times New Roman" w:eastAsia="Times New Roman" w:hAnsi="Times New Roman" w:cs="Times New Roman"/>
          <w:b/>
          <w:noProof/>
          <w:sz w:val="28"/>
          <w:szCs w:val="28"/>
          <w:lang w:val="uk-UA" w:eastAsia="ru-RU"/>
        </w:rPr>
        <w:t xml:space="preserve"> </w:t>
      </w:r>
    </w:p>
    <w:p w:rsidR="001C49CD" w:rsidRPr="003A789A" w:rsidRDefault="001C49CD" w:rsidP="00A11162">
      <w:pPr>
        <w:tabs>
          <w:tab w:val="left" w:pos="3555"/>
        </w:tabs>
        <w:spacing w:after="0" w:line="240" w:lineRule="auto"/>
        <w:rPr>
          <w:rFonts w:ascii="Times New Roman" w:hAnsi="Times New Roman" w:cs="Times New Roman"/>
          <w:b/>
          <w:sz w:val="36"/>
          <w:szCs w:val="36"/>
          <w:lang w:val="uk-UA"/>
        </w:rPr>
      </w:pPr>
    </w:p>
    <w:p w:rsidR="00A610E9" w:rsidRPr="003A789A" w:rsidRDefault="00402DDA" w:rsidP="00A11162">
      <w:pPr>
        <w:tabs>
          <w:tab w:val="left" w:pos="3555"/>
        </w:tabs>
        <w:spacing w:after="0" w:line="240" w:lineRule="auto"/>
        <w:ind w:firstLine="709"/>
        <w:jc w:val="center"/>
        <w:rPr>
          <w:rFonts w:ascii="Times New Roman" w:hAnsi="Times New Roman" w:cs="Times New Roman"/>
          <w:b/>
          <w:sz w:val="36"/>
          <w:szCs w:val="36"/>
          <w:lang w:val="uk-UA"/>
        </w:rPr>
      </w:pPr>
      <w:r w:rsidRPr="003A789A">
        <w:rPr>
          <w:rFonts w:ascii="Times New Roman" w:hAnsi="Times New Roman" w:cs="Times New Roman"/>
          <w:b/>
          <w:sz w:val="36"/>
          <w:szCs w:val="36"/>
          <w:lang w:val="uk-UA"/>
        </w:rPr>
        <w:t>м. С</w:t>
      </w:r>
      <w:r w:rsidR="00740D9C" w:rsidRPr="003A789A">
        <w:rPr>
          <w:rFonts w:ascii="Times New Roman" w:hAnsi="Times New Roman" w:cs="Times New Roman"/>
          <w:b/>
          <w:sz w:val="36"/>
          <w:szCs w:val="36"/>
          <w:lang w:val="uk-UA"/>
        </w:rPr>
        <w:t>лавута</w:t>
      </w:r>
      <w:r w:rsidRPr="003A789A">
        <w:rPr>
          <w:rFonts w:ascii="Times New Roman" w:hAnsi="Times New Roman" w:cs="Times New Roman"/>
          <w:b/>
          <w:sz w:val="36"/>
          <w:szCs w:val="36"/>
          <w:lang w:val="uk-UA"/>
        </w:rPr>
        <w:t>, 202</w:t>
      </w:r>
      <w:r w:rsidR="00130190" w:rsidRPr="003A789A">
        <w:rPr>
          <w:rFonts w:ascii="Times New Roman" w:hAnsi="Times New Roman" w:cs="Times New Roman"/>
          <w:b/>
          <w:sz w:val="36"/>
          <w:szCs w:val="36"/>
          <w:lang w:val="uk-UA"/>
        </w:rPr>
        <w:t>3</w:t>
      </w:r>
    </w:p>
    <w:p w:rsidR="00191733" w:rsidRPr="003A789A" w:rsidRDefault="00191733" w:rsidP="00A11162">
      <w:pPr>
        <w:tabs>
          <w:tab w:val="left" w:pos="3555"/>
        </w:tabs>
        <w:spacing w:after="0" w:line="240" w:lineRule="auto"/>
        <w:ind w:firstLine="709"/>
        <w:jc w:val="both"/>
        <w:rPr>
          <w:rFonts w:ascii="Times New Roman" w:hAnsi="Times New Roman" w:cs="Times New Roman"/>
          <w:sz w:val="24"/>
          <w:szCs w:val="24"/>
          <w:lang w:val="uk-UA"/>
        </w:rPr>
      </w:pPr>
    </w:p>
    <w:p w:rsidR="00096F3F" w:rsidRPr="003A789A" w:rsidRDefault="003D6A9A" w:rsidP="00A11162">
      <w:pPr>
        <w:pStyle w:val="Default"/>
        <w:ind w:firstLine="709"/>
        <w:jc w:val="both"/>
        <w:rPr>
          <w:sz w:val="28"/>
          <w:szCs w:val="28"/>
          <w:lang w:val="uk-UA"/>
        </w:rPr>
      </w:pPr>
      <w:r w:rsidRPr="003A789A">
        <w:rPr>
          <w:rFonts w:eastAsia="Times New Roman"/>
          <w:sz w:val="28"/>
          <w:szCs w:val="28"/>
          <w:lang w:val="uk-UA"/>
        </w:rPr>
        <w:lastRenderedPageBreak/>
        <w:t>З метою подальшого утвердження відкритої і демократичної державно-громадської системи управління навчального закладу,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Державно</w:t>
      </w:r>
      <w:r w:rsidR="00153A3D" w:rsidRPr="003A789A">
        <w:rPr>
          <w:rFonts w:eastAsia="Times New Roman"/>
          <w:sz w:val="28"/>
          <w:szCs w:val="28"/>
          <w:lang w:val="uk-UA"/>
        </w:rPr>
        <w:t>му</w:t>
      </w:r>
      <w:r w:rsidR="001C49CD" w:rsidRPr="003A789A">
        <w:rPr>
          <w:rFonts w:eastAsia="Times New Roman"/>
          <w:sz w:val="28"/>
          <w:szCs w:val="28"/>
          <w:lang w:val="uk-UA"/>
        </w:rPr>
        <w:t xml:space="preserve"> професійно</w:t>
      </w:r>
      <w:r w:rsidR="00096F3F" w:rsidRPr="003A789A">
        <w:rPr>
          <w:rFonts w:eastAsia="Times New Roman"/>
          <w:sz w:val="28"/>
          <w:szCs w:val="28"/>
          <w:lang w:val="uk-UA"/>
        </w:rPr>
        <w:t>-</w:t>
      </w:r>
      <w:r w:rsidRPr="003A789A">
        <w:rPr>
          <w:rFonts w:eastAsia="Times New Roman"/>
          <w:sz w:val="28"/>
          <w:szCs w:val="28"/>
          <w:lang w:val="uk-UA"/>
        </w:rPr>
        <w:t>технічному</w:t>
      </w:r>
      <w:r w:rsidR="003B6601" w:rsidRPr="003A789A">
        <w:rPr>
          <w:rFonts w:eastAsia="Times New Roman"/>
          <w:sz w:val="28"/>
          <w:szCs w:val="28"/>
          <w:lang w:val="uk-UA"/>
        </w:rPr>
        <w:t xml:space="preserve"> навчальному закладі «</w:t>
      </w:r>
      <w:r w:rsidR="00096F3F" w:rsidRPr="003A789A">
        <w:rPr>
          <w:rFonts w:eastAsia="Times New Roman"/>
          <w:sz w:val="28"/>
          <w:szCs w:val="28"/>
          <w:lang w:val="uk-UA"/>
        </w:rPr>
        <w:t xml:space="preserve">Славутський </w:t>
      </w:r>
      <w:r w:rsidR="001C49CD" w:rsidRPr="003A789A">
        <w:rPr>
          <w:rFonts w:eastAsia="Times New Roman"/>
          <w:sz w:val="28"/>
          <w:szCs w:val="28"/>
          <w:lang w:val="uk-UA"/>
        </w:rPr>
        <w:t>професійний ліцей»</w:t>
      </w:r>
      <w:r w:rsidR="00096F3F" w:rsidRPr="003A789A">
        <w:rPr>
          <w:rFonts w:eastAsia="Times New Roman"/>
          <w:sz w:val="28"/>
          <w:szCs w:val="28"/>
          <w:lang w:val="uk-UA"/>
        </w:rPr>
        <w:t xml:space="preserve"> </w:t>
      </w:r>
      <w:r w:rsidRPr="003A789A">
        <w:rPr>
          <w:rFonts w:eastAsia="Times New Roman"/>
          <w:sz w:val="28"/>
          <w:szCs w:val="28"/>
          <w:lang w:val="uk-UA"/>
        </w:rPr>
        <w:t xml:space="preserve"> сьогодні проводиться звіт</w:t>
      </w:r>
      <w:r w:rsidRPr="003A789A">
        <w:rPr>
          <w:sz w:val="28"/>
          <w:szCs w:val="28"/>
          <w:lang w:val="uk-UA"/>
        </w:rPr>
        <w:t xml:space="preserve">  для того, щоб зробити певні п</w:t>
      </w:r>
      <w:r w:rsidR="00A6444F" w:rsidRPr="003A789A">
        <w:rPr>
          <w:sz w:val="28"/>
          <w:szCs w:val="28"/>
          <w:lang w:val="uk-UA"/>
        </w:rPr>
        <w:t xml:space="preserve">ідсумки роботи колективу ліцею </w:t>
      </w:r>
      <w:r w:rsidRPr="003A789A">
        <w:rPr>
          <w:sz w:val="28"/>
          <w:szCs w:val="28"/>
          <w:lang w:val="uk-UA"/>
        </w:rPr>
        <w:t>протягом 20</w:t>
      </w:r>
      <w:r w:rsidR="00A6444F" w:rsidRPr="003A789A">
        <w:rPr>
          <w:sz w:val="28"/>
          <w:szCs w:val="28"/>
          <w:lang w:val="uk-UA"/>
        </w:rPr>
        <w:t>22</w:t>
      </w:r>
      <w:r w:rsidR="00464320" w:rsidRPr="003A789A">
        <w:rPr>
          <w:sz w:val="28"/>
          <w:szCs w:val="28"/>
          <w:lang w:val="uk-UA"/>
        </w:rPr>
        <w:t>-2023 навчального</w:t>
      </w:r>
      <w:r w:rsidR="00A6444F" w:rsidRPr="003A789A">
        <w:rPr>
          <w:sz w:val="28"/>
          <w:szCs w:val="28"/>
          <w:lang w:val="uk-UA"/>
        </w:rPr>
        <w:t xml:space="preserve"> року</w:t>
      </w:r>
      <w:r w:rsidRPr="003A789A">
        <w:rPr>
          <w:sz w:val="28"/>
          <w:szCs w:val="28"/>
          <w:lang w:val="uk-UA"/>
        </w:rPr>
        <w:t xml:space="preserve"> і намітити перспективи розв</w:t>
      </w:r>
      <w:r w:rsidR="003B6601" w:rsidRPr="003A789A">
        <w:rPr>
          <w:sz w:val="28"/>
          <w:szCs w:val="28"/>
          <w:lang w:val="uk-UA"/>
        </w:rPr>
        <w:t>итку закладу професійної (професійн</w:t>
      </w:r>
      <w:r w:rsidR="00A6444F" w:rsidRPr="003A789A">
        <w:rPr>
          <w:sz w:val="28"/>
          <w:szCs w:val="28"/>
          <w:lang w:val="uk-UA"/>
        </w:rPr>
        <w:t xml:space="preserve">о-технічної) освіти на </w:t>
      </w:r>
      <w:r w:rsidR="00464320" w:rsidRPr="003A789A">
        <w:rPr>
          <w:sz w:val="28"/>
          <w:szCs w:val="28"/>
          <w:lang w:val="uk-UA"/>
        </w:rPr>
        <w:t>наступний навчальний рік</w:t>
      </w:r>
      <w:r w:rsidR="00A6444F" w:rsidRPr="003A789A">
        <w:rPr>
          <w:sz w:val="28"/>
          <w:szCs w:val="28"/>
          <w:lang w:val="uk-UA"/>
        </w:rPr>
        <w:t>.</w:t>
      </w:r>
    </w:p>
    <w:p w:rsidR="00A6444F" w:rsidRPr="003A789A" w:rsidRDefault="00A6444F" w:rsidP="00A11162">
      <w:pPr>
        <w:pStyle w:val="Style4"/>
        <w:widowControl/>
        <w:spacing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Державний професійно-технічний навчальний заклад «Славутський професійний ліцей» розташований: 30000, м. Славута, вул. Я.Мудрого, 75, тел./факс:</w:t>
      </w:r>
      <w:r w:rsidRPr="003A789A">
        <w:rPr>
          <w:rFonts w:ascii="Times New Roman" w:hAnsi="Times New Roman"/>
          <w:spacing w:val="3"/>
          <w:sz w:val="28"/>
          <w:szCs w:val="28"/>
          <w:lang w:val="uk-UA"/>
        </w:rPr>
        <w:t xml:space="preserve"> (03842) 7-15-18,  </w:t>
      </w:r>
      <w:r w:rsidRPr="003A789A">
        <w:rPr>
          <w:rFonts w:ascii="Times New Roman" w:hAnsi="Times New Roman"/>
          <w:sz w:val="28"/>
          <w:szCs w:val="28"/>
          <w:lang w:val="uk-UA"/>
        </w:rPr>
        <w:t xml:space="preserve">e-mail: </w:t>
      </w:r>
      <w:hyperlink r:id="rId10" w:history="1">
        <w:r w:rsidRPr="003A789A">
          <w:rPr>
            <w:rStyle w:val="a7"/>
            <w:rFonts w:ascii="Times New Roman" w:hAnsi="Times New Roman"/>
            <w:sz w:val="28"/>
            <w:szCs w:val="28"/>
            <w:lang w:val="uk-UA"/>
          </w:rPr>
          <w:t>slavutskiy_profe@ukr.net</w:t>
        </w:r>
      </w:hyperlink>
      <w:r w:rsidRPr="003A789A">
        <w:rPr>
          <w:rFonts w:ascii="Times New Roman" w:hAnsi="Times New Roman"/>
          <w:sz w:val="28"/>
          <w:szCs w:val="28"/>
          <w:lang w:val="uk-UA"/>
        </w:rPr>
        <w:t>.</w:t>
      </w:r>
    </w:p>
    <w:p w:rsidR="0053178B" w:rsidRPr="003A789A" w:rsidRDefault="0053178B" w:rsidP="00A11162">
      <w:pPr>
        <w:pStyle w:val="Default"/>
        <w:ind w:firstLine="709"/>
        <w:jc w:val="both"/>
        <w:rPr>
          <w:rFonts w:eastAsia="Times New Roman"/>
          <w:sz w:val="28"/>
          <w:szCs w:val="28"/>
          <w:lang w:val="uk-UA"/>
        </w:rPr>
      </w:pPr>
      <w:r w:rsidRPr="003A789A">
        <w:rPr>
          <w:rFonts w:eastAsia="Times New Roman"/>
          <w:sz w:val="28"/>
          <w:szCs w:val="28"/>
          <w:lang w:val="uk-UA"/>
        </w:rPr>
        <w:t xml:space="preserve">Відразу хочу відзначити, що робота директора і колективу нероздільні: в чомусь директор направляє колектив, а ще частіше саме колектив змушує директора робити ті, чи інші дії. Тому, розповідаючи про свою роботу, я весь час буду опиратись, все ж таки, на роботу колективу. </w:t>
      </w:r>
    </w:p>
    <w:p w:rsidR="00A6444F" w:rsidRPr="003A789A" w:rsidRDefault="00A6444F" w:rsidP="00A11162">
      <w:pPr>
        <w:pStyle w:val="a5"/>
        <w:shd w:val="clear" w:color="auto" w:fill="FFFFFF"/>
        <w:spacing w:before="0" w:beforeAutospacing="0" w:after="0" w:afterAutospacing="0"/>
        <w:ind w:firstLine="709"/>
        <w:jc w:val="both"/>
        <w:rPr>
          <w:sz w:val="28"/>
          <w:szCs w:val="28"/>
          <w:lang w:val="uk-UA"/>
        </w:rPr>
      </w:pPr>
      <w:r w:rsidRPr="003A789A">
        <w:rPr>
          <w:sz w:val="28"/>
          <w:szCs w:val="28"/>
          <w:lang w:val="uk-UA"/>
        </w:rPr>
        <w:t>У 2022</w:t>
      </w:r>
      <w:r w:rsidR="00464320" w:rsidRPr="003A789A">
        <w:rPr>
          <w:sz w:val="28"/>
          <w:szCs w:val="28"/>
          <w:lang w:val="uk-UA"/>
        </w:rPr>
        <w:t>-2023 навчальному</w:t>
      </w:r>
      <w:r w:rsidRPr="003A789A">
        <w:rPr>
          <w:sz w:val="28"/>
          <w:szCs w:val="28"/>
          <w:lang w:val="uk-UA"/>
        </w:rPr>
        <w:t xml:space="preserve"> році Славутський професійний ліцей, керуючись чинним законодав</w:t>
      </w:r>
      <w:r w:rsidR="00464320" w:rsidRPr="003A789A">
        <w:rPr>
          <w:sz w:val="28"/>
          <w:szCs w:val="28"/>
          <w:lang w:val="uk-UA"/>
        </w:rPr>
        <w:t>ством про освіту, планом роботи ліцею на</w:t>
      </w:r>
      <w:r w:rsidRPr="003A789A">
        <w:rPr>
          <w:sz w:val="28"/>
          <w:szCs w:val="28"/>
          <w:lang w:val="uk-UA"/>
        </w:rPr>
        <w:t xml:space="preserve"> 2022-2023 навчальн</w:t>
      </w:r>
      <w:r w:rsidR="00464320" w:rsidRPr="003A789A">
        <w:rPr>
          <w:sz w:val="28"/>
          <w:szCs w:val="28"/>
          <w:lang w:val="uk-UA"/>
        </w:rPr>
        <w:t>ий рік</w:t>
      </w:r>
      <w:r w:rsidRPr="003A789A">
        <w:rPr>
          <w:sz w:val="28"/>
          <w:szCs w:val="28"/>
          <w:lang w:val="uk-UA"/>
        </w:rPr>
        <w:t>, наказами і ре</w:t>
      </w:r>
      <w:r w:rsidR="00464320" w:rsidRPr="003A789A">
        <w:rPr>
          <w:sz w:val="28"/>
          <w:szCs w:val="28"/>
          <w:lang w:val="uk-UA"/>
        </w:rPr>
        <w:t xml:space="preserve">комендаціями Департаменту </w:t>
      </w:r>
      <w:r w:rsidRPr="003A789A">
        <w:rPr>
          <w:sz w:val="28"/>
          <w:szCs w:val="28"/>
          <w:lang w:val="uk-UA"/>
        </w:rPr>
        <w:t>освіти</w:t>
      </w:r>
      <w:r w:rsidR="00464320" w:rsidRPr="003A789A">
        <w:rPr>
          <w:sz w:val="28"/>
          <w:szCs w:val="28"/>
          <w:lang w:val="uk-UA"/>
        </w:rPr>
        <w:t xml:space="preserve"> та науки</w:t>
      </w:r>
      <w:r w:rsidRPr="003A789A">
        <w:rPr>
          <w:sz w:val="28"/>
          <w:szCs w:val="28"/>
          <w:lang w:val="uk-UA"/>
        </w:rPr>
        <w:t xml:space="preserve"> ХОДА</w:t>
      </w:r>
      <w:r w:rsidR="00464320" w:rsidRPr="003A789A">
        <w:rPr>
          <w:sz w:val="28"/>
          <w:szCs w:val="28"/>
          <w:lang w:val="uk-UA"/>
        </w:rPr>
        <w:t>,</w:t>
      </w:r>
      <w:r w:rsidRPr="003A789A">
        <w:rPr>
          <w:sz w:val="28"/>
          <w:szCs w:val="28"/>
          <w:lang w:val="uk-UA"/>
        </w:rPr>
        <w:t xml:space="preserve"> </w:t>
      </w:r>
      <w:r w:rsidR="00464320" w:rsidRPr="003A789A">
        <w:rPr>
          <w:sz w:val="28"/>
          <w:szCs w:val="28"/>
          <w:lang w:val="uk-UA"/>
        </w:rPr>
        <w:t>С</w:t>
      </w:r>
      <w:r w:rsidRPr="003A789A">
        <w:rPr>
          <w:sz w:val="28"/>
          <w:szCs w:val="28"/>
          <w:lang w:val="uk-UA"/>
        </w:rPr>
        <w:t>татутом ліцею, договорами  про спільну роботу з підпр</w:t>
      </w:r>
      <w:r w:rsidR="003A789A" w:rsidRPr="003A789A">
        <w:rPr>
          <w:sz w:val="28"/>
          <w:szCs w:val="28"/>
          <w:lang w:val="uk-UA"/>
        </w:rPr>
        <w:t>иємствами-</w:t>
      </w:r>
      <w:r w:rsidR="00464320" w:rsidRPr="003A789A">
        <w:rPr>
          <w:sz w:val="28"/>
          <w:szCs w:val="28"/>
          <w:lang w:val="uk-UA"/>
        </w:rPr>
        <w:t>замовниками виконував</w:t>
      </w:r>
      <w:r w:rsidRPr="003A789A">
        <w:rPr>
          <w:sz w:val="28"/>
          <w:szCs w:val="28"/>
          <w:lang w:val="uk-UA"/>
        </w:rPr>
        <w:t xml:space="preserve"> свою головну задачу – підготовку кваліфікованих робітників за ліцензованими професіями.</w:t>
      </w:r>
    </w:p>
    <w:p w:rsidR="00A6444F" w:rsidRPr="003A789A" w:rsidRDefault="00A6444F" w:rsidP="00A11162">
      <w:pPr>
        <w:tabs>
          <w:tab w:val="left" w:pos="1134"/>
        </w:tabs>
        <w:spacing w:after="0" w:line="240" w:lineRule="auto"/>
        <w:ind w:firstLine="709"/>
        <w:jc w:val="both"/>
        <w:rPr>
          <w:rFonts w:ascii="Times New Roman" w:hAnsi="Times New Roman"/>
          <w:b/>
          <w:sz w:val="28"/>
          <w:szCs w:val="28"/>
          <w:lang w:val="uk-UA"/>
        </w:rPr>
      </w:pPr>
      <w:r w:rsidRPr="003A789A">
        <w:rPr>
          <w:rFonts w:ascii="Times New Roman" w:hAnsi="Times New Roman"/>
          <w:sz w:val="28"/>
          <w:szCs w:val="28"/>
          <w:lang w:val="uk-UA"/>
        </w:rPr>
        <w:t>Відповідно до регіонального замовлення роботодавців</w:t>
      </w:r>
      <w:r w:rsidRPr="003A789A">
        <w:rPr>
          <w:rFonts w:ascii="Times New Roman" w:hAnsi="Times New Roman"/>
          <w:b/>
          <w:sz w:val="28"/>
          <w:szCs w:val="28"/>
          <w:lang w:val="uk-UA"/>
        </w:rPr>
        <w:t xml:space="preserve"> </w:t>
      </w:r>
      <w:r w:rsidRPr="003A789A">
        <w:rPr>
          <w:rFonts w:ascii="Times New Roman" w:hAnsi="Times New Roman"/>
          <w:sz w:val="28"/>
          <w:szCs w:val="28"/>
          <w:lang w:val="uk-UA"/>
        </w:rPr>
        <w:t>заклад професійної освіти здійснював підготовку кваліфікованих робітників</w:t>
      </w:r>
      <w:r w:rsidRPr="003A789A">
        <w:rPr>
          <w:rFonts w:ascii="Times New Roman" w:hAnsi="Times New Roman"/>
          <w:b/>
          <w:sz w:val="28"/>
          <w:szCs w:val="28"/>
          <w:lang w:val="uk-UA"/>
        </w:rPr>
        <w:t xml:space="preserve"> </w:t>
      </w:r>
      <w:r w:rsidRPr="003A789A">
        <w:rPr>
          <w:rFonts w:ascii="Times New Roman" w:hAnsi="Times New Roman"/>
          <w:sz w:val="28"/>
          <w:szCs w:val="28"/>
          <w:lang w:val="uk-UA"/>
        </w:rPr>
        <w:t>з таких професій:</w:t>
      </w:r>
    </w:p>
    <w:p w:rsidR="00A6444F" w:rsidRPr="003A789A" w:rsidRDefault="00A6444F"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«Кухар. Кондитер»;</w:t>
      </w:r>
    </w:p>
    <w:p w:rsidR="00A6444F" w:rsidRPr="003A789A" w:rsidRDefault="00A6444F"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«Слюсар з ремонту колісних транспортних засобів. Електрогазозварник»;</w:t>
      </w:r>
    </w:p>
    <w:p w:rsidR="00A6444F" w:rsidRPr="003A789A" w:rsidRDefault="00A6444F"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«Монтажник гіпсокартонних  конструкцій. Штукатур»;</w:t>
      </w:r>
    </w:p>
    <w:p w:rsidR="00A6444F" w:rsidRPr="003A789A" w:rsidRDefault="00A6444F"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«Електрогазозварник»;</w:t>
      </w:r>
    </w:p>
    <w:p w:rsidR="00A6444F" w:rsidRPr="003A789A" w:rsidRDefault="00A6444F"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«Кухар. Офіціант. Бармен»;</w:t>
      </w:r>
    </w:p>
    <w:p w:rsidR="00A6444F" w:rsidRPr="003A789A" w:rsidRDefault="00A6444F"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«Рихтувальник кузовів. Електрозварник на автоматичних та напівавтоматичних машинах»</w:t>
      </w:r>
      <w:r w:rsidR="00BB2E53" w:rsidRPr="003A789A">
        <w:rPr>
          <w:rFonts w:ascii="Times New Roman" w:hAnsi="Times New Roman"/>
          <w:sz w:val="28"/>
          <w:szCs w:val="28"/>
          <w:lang w:val="uk-UA"/>
        </w:rPr>
        <w:t>.</w:t>
      </w:r>
    </w:p>
    <w:p w:rsidR="00464320" w:rsidRPr="003A789A" w:rsidRDefault="00464320" w:rsidP="005A3446">
      <w:pPr>
        <w:pStyle w:val="10"/>
        <w:numPr>
          <w:ilvl w:val="0"/>
          <w:numId w:val="7"/>
        </w:numPr>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lang w:val="uk-UA"/>
        </w:rPr>
        <w:t>«Кравець».</w:t>
      </w:r>
    </w:p>
    <w:p w:rsidR="0053178B" w:rsidRPr="003A789A" w:rsidRDefault="0053178B" w:rsidP="00A11162">
      <w:pPr>
        <w:pStyle w:val="10"/>
        <w:spacing w:after="0" w:line="240" w:lineRule="auto"/>
        <w:ind w:left="0" w:firstLine="709"/>
        <w:contextualSpacing w:val="0"/>
        <w:jc w:val="both"/>
        <w:rPr>
          <w:rFonts w:ascii="Times New Roman" w:hAnsi="Times New Roman"/>
          <w:color w:val="050505"/>
          <w:sz w:val="28"/>
          <w:szCs w:val="28"/>
          <w:shd w:val="clear" w:color="auto" w:fill="FFFFFF"/>
          <w:lang w:val="uk-UA"/>
        </w:rPr>
      </w:pPr>
      <w:r w:rsidRPr="003A789A">
        <w:rPr>
          <w:rFonts w:ascii="Times New Roman" w:hAnsi="Times New Roman"/>
          <w:color w:val="050505"/>
          <w:sz w:val="28"/>
          <w:szCs w:val="28"/>
          <w:shd w:val="clear" w:color="auto" w:fill="FFFFFF"/>
          <w:lang w:val="uk-UA"/>
        </w:rPr>
        <w:t xml:space="preserve">Хоч </w:t>
      </w:r>
      <w:r w:rsidR="00464320" w:rsidRPr="003A789A">
        <w:rPr>
          <w:rFonts w:ascii="Times New Roman" w:hAnsi="Times New Roman"/>
          <w:color w:val="050505"/>
          <w:sz w:val="28"/>
          <w:szCs w:val="28"/>
          <w:shd w:val="clear" w:color="auto" w:fill="FFFFFF"/>
          <w:lang w:val="uk-UA"/>
        </w:rPr>
        <w:t xml:space="preserve">навчальний </w:t>
      </w:r>
      <w:r w:rsidRPr="003A789A">
        <w:rPr>
          <w:rFonts w:ascii="Times New Roman" w:hAnsi="Times New Roman"/>
          <w:color w:val="050505"/>
          <w:sz w:val="28"/>
          <w:szCs w:val="28"/>
          <w:shd w:val="clear" w:color="auto" w:fill="FFFFFF"/>
          <w:lang w:val="uk-UA"/>
        </w:rPr>
        <w:t>рік був складним через численні ви</w:t>
      </w:r>
      <w:r w:rsidR="00464320" w:rsidRPr="003A789A">
        <w:rPr>
          <w:rFonts w:ascii="Times New Roman" w:hAnsi="Times New Roman"/>
          <w:color w:val="050505"/>
          <w:sz w:val="28"/>
          <w:szCs w:val="28"/>
          <w:shd w:val="clear" w:color="auto" w:fill="FFFFFF"/>
          <w:lang w:val="uk-UA"/>
        </w:rPr>
        <w:t>клики,</w:t>
      </w:r>
      <w:r w:rsidRPr="003A789A">
        <w:rPr>
          <w:rFonts w:ascii="Times New Roman" w:hAnsi="Times New Roman"/>
          <w:color w:val="050505"/>
          <w:sz w:val="28"/>
          <w:szCs w:val="28"/>
          <w:shd w:val="clear" w:color="auto" w:fill="FFFFFF"/>
          <w:lang w:val="uk-UA"/>
        </w:rPr>
        <w:t xml:space="preserve"> учасники освітнього процесу закладу, адаптовуючись до проблем, продовжують гідно тримати свій освітній фронт</w:t>
      </w:r>
      <w:r w:rsidR="00464320" w:rsidRPr="003A789A">
        <w:rPr>
          <w:rFonts w:ascii="Times New Roman" w:hAnsi="Times New Roman"/>
          <w:color w:val="050505"/>
          <w:sz w:val="28"/>
          <w:szCs w:val="28"/>
          <w:shd w:val="clear" w:color="auto" w:fill="FFFFFF"/>
          <w:lang w:val="uk-UA"/>
        </w:rPr>
        <w:t>.</w:t>
      </w:r>
    </w:p>
    <w:p w:rsidR="00464320" w:rsidRPr="007B4AF1" w:rsidRDefault="00464320" w:rsidP="00A11162">
      <w:pPr>
        <w:pStyle w:val="10"/>
        <w:spacing w:after="0" w:line="240" w:lineRule="auto"/>
        <w:ind w:left="0" w:firstLine="709"/>
        <w:contextualSpacing w:val="0"/>
        <w:jc w:val="both"/>
        <w:rPr>
          <w:rFonts w:ascii="Times New Roman" w:hAnsi="Times New Roman"/>
          <w:sz w:val="28"/>
          <w:szCs w:val="28"/>
          <w:shd w:val="clear" w:color="auto" w:fill="FFFFFF"/>
          <w:lang w:val="uk-UA"/>
        </w:rPr>
      </w:pPr>
      <w:r w:rsidRPr="003A789A">
        <w:rPr>
          <w:rFonts w:ascii="Times New Roman" w:hAnsi="Times New Roman"/>
          <w:sz w:val="28"/>
          <w:szCs w:val="28"/>
          <w:shd w:val="clear" w:color="auto" w:fill="FFFFFF"/>
          <w:lang w:val="uk-UA"/>
        </w:rPr>
        <w:t>На сьогодні в ліцеї проживають 53 осіб ВПО.</w:t>
      </w:r>
      <w:r w:rsidR="00175C30" w:rsidRPr="003A789A">
        <w:rPr>
          <w:rFonts w:ascii="Times New Roman" w:hAnsi="Times New Roman"/>
          <w:sz w:val="28"/>
          <w:szCs w:val="28"/>
          <w:shd w:val="clear" w:color="auto" w:fill="FFFFFF"/>
          <w:lang w:val="uk-UA"/>
        </w:rPr>
        <w:t xml:space="preserve"> Щоб забезпечити для них </w:t>
      </w:r>
      <w:r w:rsidR="00175C30" w:rsidRPr="007B4AF1">
        <w:rPr>
          <w:rFonts w:ascii="Times New Roman" w:hAnsi="Times New Roman"/>
          <w:sz w:val="28"/>
          <w:szCs w:val="28"/>
          <w:shd w:val="clear" w:color="auto" w:fill="FFFFFF"/>
          <w:lang w:val="uk-UA"/>
        </w:rPr>
        <w:t xml:space="preserve">комфортні умови проживання працівники ліцею проводять ремонтні роботи. Благодійний  фонд «Рокада», Хмельницька обласна держадміністрація </w:t>
      </w:r>
      <w:r w:rsidR="007B4AF1" w:rsidRPr="007B4AF1">
        <w:rPr>
          <w:rFonts w:ascii="Times New Roman" w:hAnsi="Times New Roman"/>
          <w:sz w:val="28"/>
          <w:szCs w:val="28"/>
          <w:shd w:val="clear" w:color="auto" w:fill="FFFFFF"/>
          <w:lang w:val="uk-UA"/>
        </w:rPr>
        <w:t xml:space="preserve">та ін.. </w:t>
      </w:r>
      <w:r w:rsidR="00175C30" w:rsidRPr="007B4AF1">
        <w:rPr>
          <w:rFonts w:ascii="Times New Roman" w:hAnsi="Times New Roman"/>
          <w:sz w:val="28"/>
          <w:szCs w:val="28"/>
          <w:shd w:val="clear" w:color="auto" w:fill="FFFFFF"/>
          <w:lang w:val="uk-UA"/>
        </w:rPr>
        <w:t>виділя</w:t>
      </w:r>
      <w:r w:rsidR="007B4AF1" w:rsidRPr="007B4AF1">
        <w:rPr>
          <w:rFonts w:ascii="Times New Roman" w:hAnsi="Times New Roman"/>
          <w:sz w:val="28"/>
          <w:szCs w:val="28"/>
          <w:shd w:val="clear" w:color="auto" w:fill="FFFFFF"/>
          <w:lang w:val="uk-UA"/>
        </w:rPr>
        <w:t>ють</w:t>
      </w:r>
      <w:r w:rsidR="00175C30" w:rsidRPr="007B4AF1">
        <w:rPr>
          <w:rFonts w:ascii="Times New Roman" w:hAnsi="Times New Roman"/>
          <w:sz w:val="28"/>
          <w:szCs w:val="28"/>
          <w:shd w:val="clear" w:color="auto" w:fill="FFFFFF"/>
          <w:lang w:val="uk-UA"/>
        </w:rPr>
        <w:t xml:space="preserve"> кошти на виконання цих робіт. Працюємо спільно та злагоджено.</w:t>
      </w:r>
    </w:p>
    <w:p w:rsidR="00175C30" w:rsidRPr="003A789A" w:rsidRDefault="00175C30" w:rsidP="00A11162">
      <w:pPr>
        <w:pStyle w:val="a5"/>
        <w:shd w:val="clear" w:color="auto" w:fill="FFFFFF"/>
        <w:spacing w:before="0" w:beforeAutospacing="0" w:after="0" w:afterAutospacing="0"/>
        <w:ind w:firstLine="709"/>
        <w:jc w:val="both"/>
        <w:rPr>
          <w:color w:val="050505"/>
          <w:sz w:val="28"/>
          <w:szCs w:val="28"/>
          <w:shd w:val="clear" w:color="auto" w:fill="FFFFFF"/>
          <w:lang w:val="uk-UA"/>
        </w:rPr>
      </w:pPr>
      <w:r w:rsidRPr="00244839">
        <w:rPr>
          <w:sz w:val="28"/>
          <w:szCs w:val="28"/>
          <w:shd w:val="clear" w:color="auto" w:fill="FFFFFF"/>
          <w:lang w:val="uk-UA"/>
        </w:rPr>
        <w:t>Учасники освітнього процесу Славутського професійного</w:t>
      </w:r>
      <w:r w:rsidRPr="003A789A">
        <w:rPr>
          <w:sz w:val="28"/>
          <w:szCs w:val="28"/>
          <w:shd w:val="clear" w:color="auto" w:fill="FFFFFF"/>
          <w:lang w:val="uk-UA"/>
        </w:rPr>
        <w:t xml:space="preserve"> ліцею </w:t>
      </w:r>
      <w:r w:rsidRPr="003A789A">
        <w:rPr>
          <w:color w:val="050505"/>
          <w:sz w:val="28"/>
          <w:szCs w:val="28"/>
          <w:shd w:val="clear" w:color="auto" w:fill="FFFFFF"/>
          <w:lang w:val="uk-UA"/>
        </w:rPr>
        <w:t>мають свою громадянську позицію, активно волонтерять, допомагають армії та наближають перемогу.</w:t>
      </w:r>
    </w:p>
    <w:p w:rsidR="00181718" w:rsidRPr="003A789A" w:rsidRDefault="00181718" w:rsidP="00A11162">
      <w:pPr>
        <w:pStyle w:val="a5"/>
        <w:shd w:val="clear" w:color="auto" w:fill="FFFFFF"/>
        <w:spacing w:before="0" w:beforeAutospacing="0" w:after="0" w:afterAutospacing="0"/>
        <w:ind w:firstLine="709"/>
        <w:jc w:val="both"/>
        <w:rPr>
          <w:color w:val="050505"/>
          <w:sz w:val="28"/>
          <w:szCs w:val="28"/>
          <w:lang w:val="uk-UA"/>
        </w:rPr>
      </w:pPr>
      <w:r w:rsidRPr="003A789A">
        <w:rPr>
          <w:sz w:val="28"/>
          <w:szCs w:val="28"/>
          <w:shd w:val="clear" w:color="auto" w:fill="FFFFFF"/>
          <w:lang w:val="uk-UA"/>
        </w:rPr>
        <w:t xml:space="preserve">Для збереження життя українських воїнів-захисників, працівники ДПТНЗ  «Славутський професійний ліцей» долучилися до плетіння маскувальних сіток (7 шт.), зборів коштів для закупівлі тепловізорів та на потреби ЗСУ (23 тис. 200 грн.), </w:t>
      </w:r>
      <w:r w:rsidRPr="003A789A">
        <w:rPr>
          <w:sz w:val="28"/>
          <w:szCs w:val="28"/>
          <w:shd w:val="clear" w:color="auto" w:fill="FFFFFF"/>
          <w:lang w:val="uk-UA"/>
        </w:rPr>
        <w:lastRenderedPageBreak/>
        <w:t xml:space="preserve">та виготовлення буржуйок (2 передані на передову), виготовлення плащ-палаток (110 шт.), сумки для «кікімор» (15 шт.). Окрім того, закладом неодноразово були організовані благодійний акції: </w:t>
      </w:r>
      <w:r w:rsidRPr="003A789A">
        <w:rPr>
          <w:sz w:val="28"/>
          <w:szCs w:val="28"/>
          <w:lang w:val="uk-UA"/>
        </w:rPr>
        <w:t>«Солодке серце» (передано солодощі Захисникам України), пошиття постільної білизни для потреб ЗСУ, благодійна акція «Подаруй тепло солдату»,  «День для ЗСУ», «Смілива гривня», акція «Надання допомоги військовим у шпиталь під Бахмутом»,</w:t>
      </w:r>
      <w:r w:rsidRPr="003A789A">
        <w:rPr>
          <w:sz w:val="28"/>
          <w:szCs w:val="28"/>
          <w:shd w:val="clear" w:color="auto" w:fill="FFFFFF"/>
          <w:lang w:val="uk-UA"/>
        </w:rPr>
        <w:t xml:space="preserve"> «Профтехосвіта Хмельниччини профтехосвіті Херсонщини».</w:t>
      </w:r>
    </w:p>
    <w:p w:rsidR="00181718" w:rsidRPr="003A789A" w:rsidRDefault="00181718" w:rsidP="00A11162">
      <w:pPr>
        <w:pStyle w:val="a5"/>
        <w:shd w:val="clear" w:color="auto" w:fill="FFFFFF"/>
        <w:spacing w:before="0" w:beforeAutospacing="0" w:after="0" w:afterAutospacing="0"/>
        <w:ind w:firstLine="709"/>
        <w:jc w:val="both"/>
        <w:rPr>
          <w:sz w:val="28"/>
          <w:szCs w:val="28"/>
          <w:shd w:val="clear" w:color="auto" w:fill="FFFFFF"/>
          <w:lang w:val="uk-UA"/>
        </w:rPr>
      </w:pPr>
      <w:r w:rsidRPr="003A789A">
        <w:rPr>
          <w:sz w:val="28"/>
          <w:szCs w:val="28"/>
          <w:shd w:val="clear" w:color="auto" w:fill="FFFFFF"/>
          <w:lang w:val="uk-UA"/>
        </w:rPr>
        <w:t>Працівниками ліцею були проведені ярмарки-розпродажі кондитерських виробів та виробів декоративно-прикладного мистецтва. Кошти отримані за продаж продукції були передані на допомогу ЗСУ.</w:t>
      </w:r>
    </w:p>
    <w:p w:rsidR="00181718" w:rsidRPr="00A538E9" w:rsidRDefault="00181718" w:rsidP="00A11162">
      <w:pPr>
        <w:pStyle w:val="a5"/>
        <w:shd w:val="clear" w:color="auto" w:fill="FFFFFF"/>
        <w:spacing w:before="0" w:beforeAutospacing="0" w:after="0" w:afterAutospacing="0"/>
        <w:ind w:firstLine="709"/>
        <w:jc w:val="both"/>
        <w:rPr>
          <w:snapToGrid w:val="0"/>
          <w:w w:val="0"/>
          <w:sz w:val="28"/>
          <w:szCs w:val="28"/>
          <w:u w:color="000000"/>
          <w:bdr w:val="none" w:sz="0" w:space="0" w:color="000000"/>
          <w:shd w:val="clear" w:color="000000" w:fill="000000"/>
          <w:lang w:val="uk-UA"/>
        </w:rPr>
      </w:pPr>
      <w:r w:rsidRPr="003A789A">
        <w:rPr>
          <w:sz w:val="28"/>
          <w:szCs w:val="28"/>
          <w:shd w:val="clear" w:color="auto" w:fill="FFFFFF"/>
          <w:lang w:val="uk-UA"/>
        </w:rPr>
        <w:t>За активну участь у наближенні Перемоги та волонтерську діяльність у жовтні колектив ліцею був нагороджений Подякою благодійного фонду «Родинний»; з нагоди Дня волонтера ліцей отримав Подяку ГО «Славутське міськрайонне об’єднання учасників бойових дій АТО та ООС»».</w:t>
      </w:r>
      <w:r w:rsidR="00A538E9">
        <w:rPr>
          <w:sz w:val="28"/>
          <w:szCs w:val="28"/>
          <w:shd w:val="clear" w:color="auto" w:fill="FFFFFF"/>
          <w:lang w:val="uk-UA"/>
        </w:rPr>
        <w:t xml:space="preserve"> </w:t>
      </w:r>
      <w:r w:rsidR="00A538E9" w:rsidRPr="00A538E9">
        <w:rPr>
          <w:sz w:val="28"/>
          <w:szCs w:val="28"/>
          <w:shd w:val="clear" w:color="auto" w:fill="FFFFFF"/>
          <w:lang w:val="uk-UA"/>
        </w:rPr>
        <w:t xml:space="preserve">Також </w:t>
      </w:r>
      <w:r w:rsidR="00A538E9" w:rsidRPr="00A538E9">
        <w:rPr>
          <w:color w:val="050505"/>
          <w:sz w:val="28"/>
          <w:szCs w:val="28"/>
          <w:shd w:val="clear" w:color="auto" w:fill="FFFFFF"/>
          <w:lang w:val="uk-UA"/>
        </w:rPr>
        <w:t>колектив ДПТНЗ "Славутський професійний ліцей" нагороджений ПОДЯКОЮ Хмельницької обласної військової адміністрації за активне впровадження інноваційних технологій, плідну роботу по підготовці кваліфікованих робітників в умовах воєнного стану, волонтерську діяльність та з нагоди проведення Всеукраїнського тижня професійної освіти.</w:t>
      </w:r>
    </w:p>
    <w:p w:rsidR="00BB2E53" w:rsidRPr="003A789A" w:rsidRDefault="00BB2E53" w:rsidP="00A11162">
      <w:pPr>
        <w:shd w:val="clear" w:color="auto" w:fill="FFFFFF"/>
        <w:spacing w:after="0" w:line="240" w:lineRule="auto"/>
        <w:ind w:firstLine="709"/>
        <w:mirrorIndents/>
        <w:jc w:val="both"/>
        <w:rPr>
          <w:rFonts w:ascii="Times New Roman" w:hAnsi="Times New Roman" w:cs="Times New Roman"/>
          <w:sz w:val="28"/>
          <w:szCs w:val="28"/>
          <w:lang w:val="uk-UA"/>
        </w:rPr>
      </w:pPr>
      <w:r w:rsidRPr="00A538E9">
        <w:rPr>
          <w:rFonts w:ascii="Times New Roman" w:hAnsi="Times New Roman" w:cs="Times New Roman"/>
          <w:sz w:val="28"/>
          <w:szCs w:val="28"/>
          <w:lang w:val="uk-UA"/>
        </w:rPr>
        <w:t>Для забезпечення проведення освітнього процесу у</w:t>
      </w:r>
      <w:r w:rsidRPr="003A789A">
        <w:rPr>
          <w:rFonts w:ascii="Times New Roman" w:hAnsi="Times New Roman" w:cs="Times New Roman"/>
          <w:sz w:val="28"/>
          <w:szCs w:val="28"/>
          <w:lang w:val="uk-UA"/>
        </w:rPr>
        <w:t xml:space="preserve"> 2022-2023 н.р. працівники закладу освіти </w:t>
      </w:r>
      <w:r w:rsidR="0072516B" w:rsidRPr="003A789A">
        <w:rPr>
          <w:rFonts w:ascii="Times New Roman" w:hAnsi="Times New Roman" w:cs="Times New Roman"/>
          <w:sz w:val="28"/>
          <w:szCs w:val="28"/>
          <w:lang w:val="uk-UA"/>
        </w:rPr>
        <w:t xml:space="preserve">улітку </w:t>
      </w:r>
      <w:r w:rsidRPr="003A789A">
        <w:rPr>
          <w:rFonts w:ascii="Times New Roman" w:hAnsi="Times New Roman" w:cs="Times New Roman"/>
          <w:sz w:val="28"/>
          <w:szCs w:val="28"/>
          <w:lang w:val="uk-UA"/>
        </w:rPr>
        <w:t>активно долучалися до робіт по облаштуванню захисного укриття ліцею, що дозволило закладу розпочати навчання із забезпеченням безпеки під час навчання в очному режимі.</w:t>
      </w:r>
    </w:p>
    <w:p w:rsidR="00BB2E53" w:rsidRPr="003A789A" w:rsidRDefault="00BB2E53" w:rsidP="00A11162">
      <w:pPr>
        <w:pStyle w:val="10"/>
        <w:spacing w:after="0" w:line="240" w:lineRule="auto"/>
        <w:ind w:left="709"/>
        <w:contextualSpacing w:val="0"/>
        <w:jc w:val="both"/>
        <w:rPr>
          <w:rFonts w:ascii="Times New Roman" w:hAnsi="Times New Roman"/>
          <w:sz w:val="28"/>
          <w:szCs w:val="28"/>
          <w:lang w:val="uk-UA"/>
        </w:rPr>
      </w:pPr>
    </w:p>
    <w:p w:rsidR="00BA7CD3" w:rsidRPr="003A789A" w:rsidRDefault="0094027B" w:rsidP="00A11162">
      <w:pPr>
        <w:tabs>
          <w:tab w:val="left" w:pos="9072"/>
        </w:tabs>
        <w:spacing w:after="0" w:line="240" w:lineRule="auto"/>
        <w:ind w:firstLine="709"/>
        <w:jc w:val="center"/>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 xml:space="preserve">АНАЛІЗ </w:t>
      </w:r>
      <w:r w:rsidR="0019299A" w:rsidRPr="003A789A">
        <w:rPr>
          <w:rFonts w:ascii="Times New Roman" w:eastAsia="Times New Roman" w:hAnsi="Times New Roman" w:cs="Times New Roman"/>
          <w:b/>
          <w:color w:val="002060"/>
          <w:sz w:val="28"/>
          <w:szCs w:val="28"/>
          <w:lang w:val="uk-UA" w:eastAsia="ru-RU"/>
        </w:rPr>
        <w:t>ФОРМУВА</w:t>
      </w:r>
      <w:r w:rsidR="00E70F09" w:rsidRPr="003A789A">
        <w:rPr>
          <w:rFonts w:ascii="Times New Roman" w:eastAsia="Times New Roman" w:hAnsi="Times New Roman" w:cs="Times New Roman"/>
          <w:b/>
          <w:color w:val="002060"/>
          <w:sz w:val="28"/>
          <w:szCs w:val="28"/>
          <w:lang w:val="uk-UA" w:eastAsia="ru-RU"/>
        </w:rPr>
        <w:t>ННЯ КОНТИНГЕНТУ ЗДОБУВАЧІВ ПРОФЕСІЙНОЇ (ПРОФЕСІЙНО-ТЕХНІЧНОЇ) ОСВІТИ</w:t>
      </w:r>
    </w:p>
    <w:p w:rsidR="00BA7CD3" w:rsidRPr="003A789A" w:rsidRDefault="000C08CB" w:rsidP="00A11162">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hAnsi="Times New Roman"/>
          <w:sz w:val="28"/>
          <w:szCs w:val="28"/>
          <w:lang w:val="uk-UA"/>
        </w:rPr>
        <w:t>Формування складу</w:t>
      </w:r>
      <w:r w:rsidR="00E70F09" w:rsidRPr="003A789A">
        <w:rPr>
          <w:rFonts w:ascii="Times New Roman" w:hAnsi="Times New Roman"/>
          <w:sz w:val="28"/>
          <w:szCs w:val="28"/>
          <w:lang w:val="uk-UA"/>
        </w:rPr>
        <w:t xml:space="preserve"> здобувачів професійної (професійно-технічної) освіти</w:t>
      </w:r>
      <w:r w:rsidRPr="003A789A">
        <w:rPr>
          <w:rFonts w:ascii="Times New Roman" w:hAnsi="Times New Roman"/>
          <w:sz w:val="28"/>
          <w:szCs w:val="28"/>
          <w:lang w:val="uk-UA"/>
        </w:rPr>
        <w:t xml:space="preserve"> проводиться виходячи з потреб регіону та </w:t>
      </w:r>
      <w:r w:rsidR="00A5551E" w:rsidRPr="003A789A">
        <w:rPr>
          <w:rFonts w:ascii="Times New Roman" w:hAnsi="Times New Roman"/>
          <w:sz w:val="28"/>
          <w:szCs w:val="28"/>
          <w:lang w:val="uk-UA"/>
        </w:rPr>
        <w:t>м.</w:t>
      </w:r>
      <w:r w:rsidR="00175C30" w:rsidRPr="003A789A">
        <w:rPr>
          <w:rFonts w:ascii="Times New Roman" w:hAnsi="Times New Roman"/>
          <w:sz w:val="28"/>
          <w:szCs w:val="28"/>
          <w:lang w:val="uk-UA"/>
        </w:rPr>
        <w:t xml:space="preserve"> </w:t>
      </w:r>
      <w:r w:rsidR="0007773B" w:rsidRPr="003A789A">
        <w:rPr>
          <w:rFonts w:ascii="Times New Roman" w:hAnsi="Times New Roman"/>
          <w:sz w:val="28"/>
          <w:szCs w:val="28"/>
          <w:lang w:val="uk-UA"/>
        </w:rPr>
        <w:t xml:space="preserve">Славути в робітничих кадрах </w:t>
      </w:r>
      <w:r w:rsidR="0007773B" w:rsidRPr="003A789A">
        <w:rPr>
          <w:rFonts w:ascii="Times New Roman" w:eastAsia="Times New Roman" w:hAnsi="Times New Roman" w:cs="Times New Roman"/>
          <w:sz w:val="28"/>
          <w:szCs w:val="28"/>
          <w:lang w:val="uk-UA" w:eastAsia="ru-RU"/>
        </w:rPr>
        <w:t xml:space="preserve">для галузей автомобільного транспорту, </w:t>
      </w:r>
      <w:r w:rsidR="0046413C" w:rsidRPr="003A789A">
        <w:rPr>
          <w:rFonts w:ascii="Times New Roman" w:eastAsia="Times New Roman" w:hAnsi="Times New Roman" w:cs="Times New Roman"/>
          <w:sz w:val="28"/>
          <w:szCs w:val="28"/>
          <w:lang w:val="uk-UA" w:eastAsia="ru-RU"/>
        </w:rPr>
        <w:t xml:space="preserve">будівництва, </w:t>
      </w:r>
      <w:r w:rsidR="0007773B" w:rsidRPr="003A789A">
        <w:rPr>
          <w:rFonts w:ascii="Times New Roman" w:eastAsia="Times New Roman" w:hAnsi="Times New Roman" w:cs="Times New Roman"/>
          <w:sz w:val="28"/>
          <w:szCs w:val="28"/>
          <w:lang w:val="uk-UA" w:eastAsia="ru-RU"/>
        </w:rPr>
        <w:t xml:space="preserve">громадського харчування, швейного виробництва, </w:t>
      </w:r>
      <w:r w:rsidR="00E70F09" w:rsidRPr="003A789A">
        <w:rPr>
          <w:rFonts w:ascii="Times New Roman" w:eastAsia="Times New Roman" w:hAnsi="Times New Roman" w:cs="Times New Roman"/>
          <w:sz w:val="28"/>
          <w:szCs w:val="28"/>
          <w:lang w:val="uk-UA" w:eastAsia="ru-RU"/>
        </w:rPr>
        <w:t xml:space="preserve"> відповідно до </w:t>
      </w:r>
      <w:r w:rsidRPr="003A789A">
        <w:rPr>
          <w:rFonts w:ascii="Times New Roman" w:hAnsi="Times New Roman"/>
          <w:sz w:val="28"/>
          <w:szCs w:val="28"/>
          <w:lang w:val="uk-UA"/>
        </w:rPr>
        <w:t>можливостей ліцею, Правил прийому д</w:t>
      </w:r>
      <w:r w:rsidR="00E70F09" w:rsidRPr="003A789A">
        <w:rPr>
          <w:rFonts w:ascii="Times New Roman" w:hAnsi="Times New Roman"/>
          <w:sz w:val="28"/>
          <w:szCs w:val="28"/>
          <w:lang w:val="uk-UA"/>
        </w:rPr>
        <w:t>о ліцею розроблених на основі «</w:t>
      </w:r>
      <w:r w:rsidRPr="003A789A">
        <w:rPr>
          <w:rFonts w:ascii="Times New Roman" w:hAnsi="Times New Roman"/>
          <w:sz w:val="28"/>
          <w:szCs w:val="28"/>
          <w:lang w:val="uk-UA"/>
        </w:rPr>
        <w:t>Типових правил прийому до професійн</w:t>
      </w:r>
      <w:r w:rsidR="00E70F09" w:rsidRPr="003A789A">
        <w:rPr>
          <w:rFonts w:ascii="Times New Roman" w:hAnsi="Times New Roman"/>
          <w:sz w:val="28"/>
          <w:szCs w:val="28"/>
          <w:lang w:val="uk-UA"/>
        </w:rPr>
        <w:t>о-технічних навчальних закладів»</w:t>
      </w:r>
      <w:r w:rsidRPr="003A789A">
        <w:rPr>
          <w:rFonts w:ascii="Times New Roman" w:hAnsi="Times New Roman"/>
          <w:sz w:val="28"/>
          <w:szCs w:val="28"/>
          <w:lang w:val="uk-UA"/>
        </w:rPr>
        <w:t xml:space="preserve"> затверджених Міністерством освіти і науки України </w:t>
      </w:r>
      <w:r w:rsidR="00690E10" w:rsidRPr="003A789A">
        <w:rPr>
          <w:rFonts w:ascii="Times New Roman" w:hAnsi="Times New Roman"/>
          <w:sz w:val="28"/>
          <w:szCs w:val="28"/>
          <w:lang w:val="uk-UA"/>
        </w:rPr>
        <w:t>від 14 травня 2013 року № 499 зі змінами Наказ МОНУ від 09.04.2014 № 344</w:t>
      </w:r>
      <w:r w:rsidR="00BA7CD3" w:rsidRPr="003A789A">
        <w:rPr>
          <w:rFonts w:ascii="Times New Roman" w:hAnsi="Times New Roman"/>
          <w:sz w:val="28"/>
          <w:szCs w:val="28"/>
          <w:lang w:val="uk-UA"/>
        </w:rPr>
        <w:t xml:space="preserve">, </w:t>
      </w:r>
      <w:r w:rsidR="00BA7CD3" w:rsidRPr="003A789A">
        <w:rPr>
          <w:rFonts w:ascii="Times New Roman" w:eastAsia="Times New Roman" w:hAnsi="Times New Roman" w:cs="Times New Roman"/>
          <w:sz w:val="28"/>
          <w:szCs w:val="28"/>
          <w:lang w:val="uk-UA" w:eastAsia="ru-RU"/>
        </w:rPr>
        <w:t>розглянут</w:t>
      </w:r>
      <w:r w:rsidR="00E70F09" w:rsidRPr="003A789A">
        <w:rPr>
          <w:rFonts w:ascii="Times New Roman" w:eastAsia="Times New Roman" w:hAnsi="Times New Roman" w:cs="Times New Roman"/>
          <w:sz w:val="28"/>
          <w:szCs w:val="28"/>
          <w:lang w:val="uk-UA" w:eastAsia="ru-RU"/>
        </w:rPr>
        <w:t xml:space="preserve">их </w:t>
      </w:r>
      <w:r w:rsidR="00BA7CD3" w:rsidRPr="003A789A">
        <w:rPr>
          <w:rFonts w:ascii="Times New Roman" w:eastAsia="Times New Roman" w:hAnsi="Times New Roman" w:cs="Times New Roman"/>
          <w:sz w:val="28"/>
          <w:szCs w:val="28"/>
          <w:lang w:val="uk-UA" w:eastAsia="ru-RU"/>
        </w:rPr>
        <w:t>на</w:t>
      </w:r>
      <w:r w:rsidR="00E70F09" w:rsidRPr="003A789A">
        <w:rPr>
          <w:rFonts w:ascii="Times New Roman" w:eastAsia="Times New Roman" w:hAnsi="Times New Roman" w:cs="Times New Roman"/>
          <w:sz w:val="28"/>
          <w:szCs w:val="28"/>
          <w:lang w:val="uk-UA" w:eastAsia="ru-RU"/>
        </w:rPr>
        <w:t xml:space="preserve"> педагогічній раді і погоджених із </w:t>
      </w:r>
      <w:r w:rsidR="00BA7CD3" w:rsidRPr="003A789A">
        <w:rPr>
          <w:rFonts w:ascii="Times New Roman" w:eastAsia="Times New Roman" w:hAnsi="Times New Roman" w:cs="Times New Roman"/>
          <w:sz w:val="28"/>
          <w:szCs w:val="28"/>
          <w:lang w:val="uk-UA" w:eastAsia="ru-RU"/>
        </w:rPr>
        <w:t>Департаментом освіти і науки Хмельницької облдержадміністрації та угод з підприємствами-замовниками робітничих кадрів на підготовку кваліфікованих робітників.</w:t>
      </w:r>
    </w:p>
    <w:p w:rsidR="00BA7CD3" w:rsidRPr="003A789A" w:rsidRDefault="00BA7CD3" w:rsidP="00A11162">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Роботу приймальної комісії очолює директор ліцею. Персональний склад приймальної комісії, обов'язки її членів затверджуються наказом по ліцею. Робота комісії відповідає нормативним вимогам.</w:t>
      </w:r>
    </w:p>
    <w:p w:rsidR="00853C0A" w:rsidRPr="003A789A" w:rsidRDefault="00853C0A" w:rsidP="00A11162">
      <w:pPr>
        <w:spacing w:after="0" w:line="240" w:lineRule="auto"/>
        <w:ind w:firstLine="709"/>
        <w:jc w:val="both"/>
        <w:rPr>
          <w:rFonts w:ascii="Times New Roman" w:eastAsia="Times New Roman" w:hAnsi="Times New Roman" w:cs="Times New Roman"/>
          <w:sz w:val="28"/>
          <w:szCs w:val="28"/>
          <w:lang w:val="uk-UA"/>
        </w:rPr>
      </w:pPr>
      <w:r w:rsidRPr="003A789A">
        <w:rPr>
          <w:rFonts w:ascii="Times New Roman" w:eastAsia="Times New Roman" w:hAnsi="Times New Roman" w:cs="Times New Roman"/>
          <w:sz w:val="28"/>
          <w:szCs w:val="28"/>
          <w:lang w:val="uk-UA"/>
        </w:rPr>
        <w:t>Під особливим контролем перебувають абітурієнти із числа дітей-сиріт та дітей, позбавлених батьківського піклування, дітей з неповних, багатодітних сімей, осіб, які постраждали внаслідок аварії на Чорнобильській АЕС та осіб із числа переселе</w:t>
      </w:r>
      <w:r w:rsidR="00A6444F" w:rsidRPr="003A789A">
        <w:rPr>
          <w:rFonts w:ascii="Times New Roman" w:eastAsia="Times New Roman" w:hAnsi="Times New Roman" w:cs="Times New Roman"/>
          <w:sz w:val="28"/>
          <w:szCs w:val="28"/>
          <w:lang w:val="uk-UA"/>
        </w:rPr>
        <w:t>нців та тих, чиї батьки проходили</w:t>
      </w:r>
      <w:r w:rsidRPr="003A789A">
        <w:rPr>
          <w:rFonts w:ascii="Times New Roman" w:eastAsia="Times New Roman" w:hAnsi="Times New Roman" w:cs="Times New Roman"/>
          <w:sz w:val="28"/>
          <w:szCs w:val="28"/>
          <w:lang w:val="uk-UA"/>
        </w:rPr>
        <w:t xml:space="preserve"> службу в зоні АТО</w:t>
      </w:r>
      <w:r w:rsidR="00A6444F" w:rsidRPr="003A789A">
        <w:rPr>
          <w:rFonts w:ascii="Times New Roman" w:eastAsia="Times New Roman" w:hAnsi="Times New Roman" w:cs="Times New Roman"/>
          <w:sz w:val="28"/>
          <w:szCs w:val="28"/>
          <w:lang w:val="uk-UA"/>
        </w:rPr>
        <w:t>, а в даний час є військовослужбовцями та боронять нашу країну від російської агресії</w:t>
      </w:r>
      <w:r w:rsidRPr="003A789A">
        <w:rPr>
          <w:rFonts w:ascii="Times New Roman" w:eastAsia="Times New Roman" w:hAnsi="Times New Roman" w:cs="Times New Roman"/>
          <w:sz w:val="28"/>
          <w:szCs w:val="28"/>
          <w:lang w:val="uk-UA"/>
        </w:rPr>
        <w:t>.</w:t>
      </w:r>
    </w:p>
    <w:p w:rsidR="00615069" w:rsidRPr="003A789A" w:rsidRDefault="00BA7CD3" w:rsidP="00A11162">
      <w:pPr>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hAnsi="Times New Roman"/>
          <w:sz w:val="28"/>
          <w:szCs w:val="28"/>
          <w:lang w:val="uk-UA"/>
        </w:rPr>
        <w:lastRenderedPageBreak/>
        <w:t>Системність в укладанні договорів забезпечена в повному обсязі. Договори з замовниками робітничих кадрів укладаються своєчасно. За звітний період укладено 100% договорів на підготовку робітничих кадрів, які</w:t>
      </w:r>
      <w:r w:rsidR="000C08CB" w:rsidRPr="003A789A">
        <w:rPr>
          <w:rFonts w:ascii="Times New Roman" w:eastAsia="Times New Roman" w:hAnsi="Times New Roman" w:cs="Times New Roman"/>
          <w:sz w:val="28"/>
          <w:szCs w:val="28"/>
          <w:lang w:val="uk-UA" w:eastAsia="ru-RU"/>
        </w:rPr>
        <w:t xml:space="preserve"> відповідають встановленим вимогам</w:t>
      </w:r>
      <w:r w:rsidRPr="003A789A">
        <w:rPr>
          <w:rFonts w:ascii="Times New Roman" w:eastAsia="Times New Roman" w:hAnsi="Times New Roman" w:cs="Times New Roman"/>
          <w:sz w:val="28"/>
          <w:szCs w:val="28"/>
          <w:lang w:val="uk-UA" w:eastAsia="ru-RU"/>
        </w:rPr>
        <w:t xml:space="preserve"> та</w:t>
      </w:r>
      <w:r w:rsidR="000C08CB" w:rsidRPr="003A789A">
        <w:rPr>
          <w:rFonts w:ascii="Times New Roman" w:eastAsia="Times New Roman" w:hAnsi="Times New Roman" w:cs="Times New Roman"/>
          <w:sz w:val="28"/>
          <w:szCs w:val="28"/>
          <w:lang w:val="uk-UA" w:eastAsia="ru-RU"/>
        </w:rPr>
        <w:t xml:space="preserve"> підписані керівниками підприємств: </w:t>
      </w:r>
      <w:r w:rsidR="008C6ADB" w:rsidRPr="003A789A">
        <w:rPr>
          <w:rFonts w:ascii="Times New Roman" w:hAnsi="Times New Roman"/>
          <w:bCs/>
          <w:sz w:val="28"/>
          <w:szCs w:val="28"/>
          <w:lang w:val="uk-UA"/>
        </w:rPr>
        <w:t>ТДВ «Славутський РМЗ»,</w:t>
      </w:r>
      <w:r w:rsidR="008C6ADB" w:rsidRPr="003A789A">
        <w:rPr>
          <w:rFonts w:ascii="Times New Roman" w:hAnsi="Times New Roman"/>
          <w:sz w:val="28"/>
          <w:szCs w:val="28"/>
          <w:lang w:val="uk-UA"/>
        </w:rPr>
        <w:t xml:space="preserve"> ДП «Шепетівський ремонтний завод»,</w:t>
      </w:r>
      <w:r w:rsidR="008C6ADB" w:rsidRPr="003A789A">
        <w:rPr>
          <w:rFonts w:ascii="Times New Roman" w:hAnsi="Times New Roman"/>
          <w:bCs/>
          <w:sz w:val="28"/>
          <w:szCs w:val="28"/>
          <w:lang w:val="uk-UA"/>
        </w:rPr>
        <w:t xml:space="preserve"> ЗАТ «Прогрес», ПП Григорук В.В., ПАТ «Славутський солодовий завод»,</w:t>
      </w:r>
      <w:r w:rsidR="008C6ADB" w:rsidRPr="003A789A">
        <w:rPr>
          <w:rFonts w:ascii="Times New Roman" w:hAnsi="Times New Roman"/>
          <w:sz w:val="28"/>
          <w:szCs w:val="28"/>
          <w:lang w:val="uk-UA"/>
        </w:rPr>
        <w:t xml:space="preserve"> Кафе «Прем’єра» , Ресторан «Україна»,  Кафе «АВС», Кафе «Джан», Кафе «Сосновий бір», УКЦ «Корчма», Кав’ярня «Мармулядка», Кафе «Харчевня»</w:t>
      </w:r>
      <w:r w:rsidR="00A6444F" w:rsidRPr="003A789A">
        <w:rPr>
          <w:rFonts w:ascii="Times New Roman" w:hAnsi="Times New Roman"/>
          <w:sz w:val="28"/>
          <w:szCs w:val="28"/>
          <w:lang w:val="uk-UA"/>
        </w:rPr>
        <w:t xml:space="preserve"> та ін..</w:t>
      </w:r>
      <w:r w:rsidR="008C6ADB" w:rsidRPr="003A789A">
        <w:rPr>
          <w:rFonts w:ascii="Times New Roman" w:hAnsi="Times New Roman"/>
          <w:sz w:val="28"/>
          <w:szCs w:val="28"/>
          <w:lang w:val="uk-UA"/>
        </w:rPr>
        <w:t xml:space="preserve"> </w:t>
      </w:r>
      <w:r w:rsidR="000C08CB" w:rsidRPr="003A789A">
        <w:rPr>
          <w:rFonts w:ascii="Times New Roman" w:eastAsia="Times New Roman" w:hAnsi="Times New Roman" w:cs="Times New Roman"/>
          <w:sz w:val="28"/>
          <w:szCs w:val="28"/>
          <w:lang w:val="uk-UA" w:eastAsia="ru-RU"/>
        </w:rPr>
        <w:t>і директором ліцею.</w:t>
      </w:r>
    </w:p>
    <w:p w:rsidR="00175C30" w:rsidRPr="003A789A" w:rsidRDefault="00175C30" w:rsidP="00A11162">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hAnsi="Times New Roman"/>
          <w:sz w:val="28"/>
          <w:szCs w:val="28"/>
          <w:lang w:val="uk-UA"/>
        </w:rPr>
        <w:t>Профорієнтаційна робота ведеться у відповідності з планом роботи ліцею та планом роботи Центру кар’єрного розвитку.</w:t>
      </w:r>
      <w:r w:rsidRPr="003A789A">
        <w:rPr>
          <w:rFonts w:ascii="Times New Roman" w:eastAsia="Times New Roman" w:hAnsi="Times New Roman" w:cs="Times New Roman"/>
          <w:sz w:val="28"/>
          <w:szCs w:val="28"/>
          <w:lang w:val="uk-UA" w:eastAsia="ru-RU"/>
        </w:rPr>
        <w:t xml:space="preserve"> Ліцей приймає активну участь в </w:t>
      </w:r>
      <w:r w:rsidRPr="003A789A">
        <w:rPr>
          <w:rFonts w:ascii="Times New Roman" w:hAnsi="Times New Roman"/>
          <w:sz w:val="28"/>
          <w:szCs w:val="28"/>
          <w:lang w:val="uk-UA"/>
        </w:rPr>
        <w:t xml:space="preserve">різноманітних профорієнтаційних заходах, які проводяться спільно з міськрайонним та обласним центрами зайнятості, конкурсах та ярмарках робітничих професій, співпрацює з засобами масової інформації, проводить Дні відкритих дверей. З метою популяризації професійної освіти та рекламування нашого закладу щороку оновляється відеоролики про професії, створено он-лайн анкету абітурієнту, систематично оновлюється сайт та сторінка у соц. мережі фейсбук. </w:t>
      </w:r>
    </w:p>
    <w:p w:rsidR="00175C30" w:rsidRPr="003A789A" w:rsidRDefault="00175C30" w:rsidP="00A11162">
      <w:pPr>
        <w:spacing w:after="0" w:line="240" w:lineRule="auto"/>
        <w:ind w:firstLine="709"/>
        <w:jc w:val="both"/>
        <w:rPr>
          <w:rFonts w:ascii="Times New Roman" w:eastAsia="Times New Roman" w:hAnsi="Times New Roman" w:cs="Times New Roman"/>
          <w:sz w:val="28"/>
          <w:szCs w:val="28"/>
          <w:lang w:val="uk-UA"/>
        </w:rPr>
      </w:pPr>
      <w:r w:rsidRPr="003A789A">
        <w:rPr>
          <w:rFonts w:ascii="Times New Roman" w:hAnsi="Times New Roman"/>
          <w:sz w:val="28"/>
          <w:szCs w:val="28"/>
          <w:lang w:val="uk-UA"/>
        </w:rPr>
        <w:t>Результати проведення профорієнтаційної роботи обговорюються на засіданнях педагогічної ради та інструктивно-методичних нарадах викладачів і майстрів виробничого навчання. Проведення змістовної та цілеспрямованої роботи з профорієнтації дає можливість виконувати план регіонального замовлення на підготовку робітничих кадрів.</w:t>
      </w:r>
      <w:r w:rsidRPr="003A789A">
        <w:rPr>
          <w:rFonts w:ascii="Times New Roman" w:eastAsia="Times New Roman" w:hAnsi="Times New Roman" w:cs="Times New Roman"/>
          <w:sz w:val="28"/>
          <w:szCs w:val="28"/>
          <w:lang w:val="uk-UA"/>
        </w:rPr>
        <w:t xml:space="preserve"> </w:t>
      </w:r>
    </w:p>
    <w:p w:rsidR="00175C30" w:rsidRPr="003A789A" w:rsidRDefault="00175C30"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 xml:space="preserve">Формування регіонального замовлення здійснюється відповідно до моніторингу регіонального ринку праці та договорів, укладених із замовниками робітничих кадрів. </w:t>
      </w:r>
      <w:r w:rsidRPr="003A789A">
        <w:rPr>
          <w:rFonts w:ascii="Times New Roman" w:eastAsia="Times New Roman" w:hAnsi="Times New Roman" w:cs="Times New Roman"/>
          <w:sz w:val="28"/>
          <w:szCs w:val="28"/>
          <w:lang w:val="uk-UA"/>
        </w:rPr>
        <w:t xml:space="preserve">Так, </w:t>
      </w:r>
      <w:r w:rsidRPr="003A789A">
        <w:rPr>
          <w:rFonts w:ascii="Times New Roman" w:hAnsi="Times New Roman" w:cs="Times New Roman"/>
          <w:sz w:val="28"/>
          <w:szCs w:val="28"/>
          <w:lang w:val="uk-UA"/>
        </w:rPr>
        <w:t xml:space="preserve">на підставі Протоколів приймальної </w:t>
      </w:r>
      <w:r w:rsidR="005E7F39" w:rsidRPr="003A789A">
        <w:rPr>
          <w:rFonts w:ascii="Times New Roman" w:hAnsi="Times New Roman" w:cs="Times New Roman"/>
          <w:sz w:val="28"/>
          <w:szCs w:val="28"/>
          <w:lang w:val="uk-UA"/>
        </w:rPr>
        <w:t xml:space="preserve">комісії, наказів по </w:t>
      </w:r>
      <w:r w:rsidRPr="003A789A">
        <w:rPr>
          <w:rFonts w:ascii="Times New Roman" w:hAnsi="Times New Roman" w:cs="Times New Roman"/>
          <w:sz w:val="28"/>
          <w:szCs w:val="28"/>
          <w:lang w:val="uk-UA"/>
        </w:rPr>
        <w:t xml:space="preserve">закладу </w:t>
      </w:r>
      <w:r w:rsidR="005E7F39" w:rsidRPr="003A789A">
        <w:rPr>
          <w:rFonts w:ascii="Times New Roman" w:hAnsi="Times New Roman" w:cs="Times New Roman"/>
          <w:sz w:val="28"/>
          <w:szCs w:val="28"/>
          <w:lang w:val="uk-UA"/>
        </w:rPr>
        <w:t xml:space="preserve">освіти </w:t>
      </w:r>
      <w:r w:rsidRPr="003A789A">
        <w:rPr>
          <w:rFonts w:ascii="Times New Roman" w:hAnsi="Times New Roman" w:cs="Times New Roman"/>
          <w:sz w:val="28"/>
          <w:szCs w:val="28"/>
          <w:lang w:val="uk-UA"/>
        </w:rPr>
        <w:t>«Про зарахування здобувачів освіти» в</w:t>
      </w:r>
      <w:r w:rsidRPr="003A789A">
        <w:rPr>
          <w:rFonts w:ascii="Times New Roman" w:eastAsia="Times New Roman" w:hAnsi="Times New Roman" w:cs="Times New Roman"/>
          <w:sz w:val="28"/>
          <w:szCs w:val="28"/>
          <w:lang w:val="uk-UA" w:eastAsia="ru-RU"/>
        </w:rPr>
        <w:t>иконання регіонального замовлення у 2022 році становить 100 %.</w:t>
      </w:r>
    </w:p>
    <w:p w:rsidR="00175C30" w:rsidRPr="003A789A" w:rsidRDefault="00175C30"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hAnsi="Times New Roman"/>
          <w:b/>
          <w:i/>
          <w:sz w:val="28"/>
          <w:szCs w:val="28"/>
          <w:u w:val="single"/>
          <w:lang w:val="uk-UA"/>
        </w:rPr>
        <w:t>Виконання регіонального замовлення у розрізі професій:</w:t>
      </w:r>
    </w:p>
    <w:tbl>
      <w:tblPr>
        <w:tblStyle w:val="a8"/>
        <w:tblW w:w="10490" w:type="dxa"/>
        <w:tblInd w:w="108" w:type="dxa"/>
        <w:tblLayout w:type="fixed"/>
        <w:tblLook w:val="00A0"/>
      </w:tblPr>
      <w:tblGrid>
        <w:gridCol w:w="567"/>
        <w:gridCol w:w="6521"/>
        <w:gridCol w:w="1843"/>
        <w:gridCol w:w="1559"/>
      </w:tblGrid>
      <w:tr w:rsidR="00175C30" w:rsidRPr="003A789A" w:rsidTr="004D2631">
        <w:tc>
          <w:tcPr>
            <w:tcW w:w="567" w:type="dxa"/>
            <w:vMerge w:val="restart"/>
          </w:tcPr>
          <w:p w:rsidR="00175C30" w:rsidRPr="003A789A" w:rsidRDefault="00175C30" w:rsidP="00A11162">
            <w:pPr>
              <w:tabs>
                <w:tab w:val="left" w:pos="29"/>
              </w:tabs>
              <w:jc w:val="both"/>
              <w:rPr>
                <w:rFonts w:ascii="Times New Roman" w:hAnsi="Times New Roman" w:cs="Times New Roman"/>
                <w:b/>
                <w:sz w:val="24"/>
                <w:szCs w:val="24"/>
                <w:lang w:val="uk-UA"/>
              </w:rPr>
            </w:pPr>
            <w:r w:rsidRPr="003A789A">
              <w:rPr>
                <w:rFonts w:ascii="Times New Roman" w:hAnsi="Times New Roman" w:cs="Times New Roman"/>
                <w:b/>
                <w:sz w:val="24"/>
                <w:szCs w:val="24"/>
                <w:lang w:val="uk-UA"/>
              </w:rPr>
              <w:t xml:space="preserve">№ </w:t>
            </w:r>
          </w:p>
          <w:p w:rsidR="00175C30" w:rsidRPr="003A789A" w:rsidRDefault="00175C30" w:rsidP="00A11162">
            <w:pPr>
              <w:tabs>
                <w:tab w:val="left" w:pos="29"/>
              </w:tabs>
              <w:jc w:val="both"/>
              <w:rPr>
                <w:rFonts w:ascii="Times New Roman" w:hAnsi="Times New Roman" w:cs="Times New Roman"/>
                <w:b/>
                <w:sz w:val="24"/>
                <w:szCs w:val="24"/>
                <w:lang w:val="uk-UA"/>
              </w:rPr>
            </w:pPr>
            <w:r w:rsidRPr="003A789A">
              <w:rPr>
                <w:rFonts w:ascii="Times New Roman" w:hAnsi="Times New Roman" w:cs="Times New Roman"/>
                <w:b/>
                <w:sz w:val="24"/>
                <w:szCs w:val="24"/>
                <w:lang w:val="uk-UA"/>
              </w:rPr>
              <w:t>п/п</w:t>
            </w:r>
          </w:p>
        </w:tc>
        <w:tc>
          <w:tcPr>
            <w:tcW w:w="6521" w:type="dxa"/>
            <w:vMerge w:val="restart"/>
          </w:tcPr>
          <w:p w:rsidR="00175C30" w:rsidRPr="003A789A" w:rsidRDefault="00175C30" w:rsidP="00A11162">
            <w:pPr>
              <w:spacing w:before="100" w:beforeAutospacing="1" w:after="100" w:afterAutospacing="1"/>
              <w:jc w:val="both"/>
              <w:rPr>
                <w:rFonts w:ascii="Times New Roman" w:hAnsi="Times New Roman" w:cs="Times New Roman"/>
                <w:b/>
                <w:sz w:val="24"/>
                <w:szCs w:val="24"/>
                <w:lang w:val="uk-UA"/>
              </w:rPr>
            </w:pPr>
            <w:r w:rsidRPr="003A789A">
              <w:rPr>
                <w:rFonts w:ascii="Times New Roman" w:hAnsi="Times New Roman" w:cs="Times New Roman"/>
                <w:b/>
                <w:sz w:val="24"/>
                <w:szCs w:val="24"/>
                <w:lang w:val="uk-UA"/>
              </w:rPr>
              <w:t>Професія</w:t>
            </w:r>
          </w:p>
        </w:tc>
        <w:tc>
          <w:tcPr>
            <w:tcW w:w="3402" w:type="dxa"/>
            <w:gridSpan w:val="2"/>
          </w:tcPr>
          <w:p w:rsidR="00175C30" w:rsidRPr="003A789A" w:rsidRDefault="00175C30" w:rsidP="00A11162">
            <w:pPr>
              <w:spacing w:before="100" w:beforeAutospacing="1" w:after="100" w:afterAutospacing="1"/>
              <w:jc w:val="center"/>
              <w:rPr>
                <w:rFonts w:ascii="Times New Roman" w:hAnsi="Times New Roman" w:cs="Times New Roman"/>
                <w:b/>
                <w:sz w:val="24"/>
                <w:szCs w:val="24"/>
                <w:lang w:val="uk-UA"/>
              </w:rPr>
            </w:pPr>
            <w:r w:rsidRPr="003A789A">
              <w:rPr>
                <w:rFonts w:ascii="Times New Roman" w:hAnsi="Times New Roman" w:cs="Times New Roman"/>
                <w:b/>
                <w:sz w:val="24"/>
                <w:szCs w:val="24"/>
                <w:lang w:val="uk-UA"/>
              </w:rPr>
              <w:t>2022</w:t>
            </w:r>
          </w:p>
        </w:tc>
      </w:tr>
      <w:tr w:rsidR="00175C30" w:rsidRPr="003A789A" w:rsidTr="004D2631">
        <w:tc>
          <w:tcPr>
            <w:tcW w:w="567" w:type="dxa"/>
            <w:vMerge/>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p>
        </w:tc>
        <w:tc>
          <w:tcPr>
            <w:tcW w:w="6521" w:type="dxa"/>
            <w:vMerge/>
          </w:tcPr>
          <w:p w:rsidR="00175C30" w:rsidRPr="003A789A" w:rsidRDefault="00175C30" w:rsidP="00A11162">
            <w:pPr>
              <w:spacing w:before="100" w:beforeAutospacing="1" w:after="100" w:afterAutospacing="1"/>
              <w:ind w:left="-108"/>
              <w:jc w:val="both"/>
              <w:rPr>
                <w:rFonts w:ascii="Times New Roman" w:hAnsi="Times New Roman" w:cs="Times New Roman"/>
                <w:sz w:val="24"/>
                <w:szCs w:val="24"/>
                <w:lang w:val="uk-UA"/>
              </w:rPr>
            </w:pPr>
          </w:p>
        </w:tc>
        <w:tc>
          <w:tcPr>
            <w:tcW w:w="1843" w:type="dxa"/>
          </w:tcPr>
          <w:p w:rsidR="00175C30" w:rsidRPr="003A789A" w:rsidRDefault="00175C30" w:rsidP="00A11162">
            <w:pPr>
              <w:spacing w:before="100" w:beforeAutospacing="1" w:after="100" w:afterAutospacing="1"/>
              <w:ind w:left="-108"/>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Обсяг РЗ</w:t>
            </w:r>
          </w:p>
        </w:tc>
        <w:tc>
          <w:tcPr>
            <w:tcW w:w="1559" w:type="dxa"/>
          </w:tcPr>
          <w:p w:rsidR="00175C30" w:rsidRPr="003A789A" w:rsidRDefault="00175C30" w:rsidP="00A11162">
            <w:pPr>
              <w:spacing w:before="100" w:beforeAutospacing="1" w:after="100" w:afterAutospacing="1"/>
              <w:ind w:left="-108"/>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Виконано</w:t>
            </w:r>
          </w:p>
        </w:tc>
      </w:tr>
      <w:tr w:rsidR="00175C30" w:rsidRPr="003A789A" w:rsidTr="004D2631">
        <w:tc>
          <w:tcPr>
            <w:tcW w:w="10490" w:type="dxa"/>
            <w:gridSpan w:val="4"/>
          </w:tcPr>
          <w:p w:rsidR="00175C30" w:rsidRPr="003A789A" w:rsidRDefault="00175C30" w:rsidP="00A11162">
            <w:pPr>
              <w:spacing w:before="100" w:beforeAutospacing="1" w:after="100" w:afterAutospacing="1"/>
              <w:jc w:val="center"/>
              <w:rPr>
                <w:rFonts w:ascii="Times New Roman" w:hAnsi="Times New Roman" w:cs="Times New Roman"/>
                <w:b/>
                <w:i/>
                <w:sz w:val="24"/>
                <w:szCs w:val="24"/>
                <w:lang w:val="uk-UA"/>
              </w:rPr>
            </w:pPr>
            <w:r w:rsidRPr="003A789A">
              <w:rPr>
                <w:rFonts w:ascii="Times New Roman" w:hAnsi="Times New Roman" w:cs="Times New Roman"/>
                <w:b/>
                <w:i/>
                <w:sz w:val="24"/>
                <w:szCs w:val="24"/>
                <w:lang w:val="uk-UA"/>
              </w:rPr>
              <w:t>На базі базової загальної середньої освіти</w:t>
            </w:r>
          </w:p>
        </w:tc>
      </w:tr>
      <w:tr w:rsidR="00175C30" w:rsidRPr="003A789A" w:rsidTr="004D2631">
        <w:tc>
          <w:tcPr>
            <w:tcW w:w="567"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1</w:t>
            </w:r>
          </w:p>
        </w:tc>
        <w:tc>
          <w:tcPr>
            <w:tcW w:w="6521"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Кухар. Кондитер</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r>
      <w:tr w:rsidR="00175C30" w:rsidRPr="003A789A" w:rsidTr="004D2631">
        <w:trPr>
          <w:trHeight w:val="160"/>
        </w:trPr>
        <w:tc>
          <w:tcPr>
            <w:tcW w:w="567"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2</w:t>
            </w:r>
          </w:p>
        </w:tc>
        <w:tc>
          <w:tcPr>
            <w:tcW w:w="6521"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Штукатур. Монтажник гіпсокартонних конструкцій</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r>
      <w:tr w:rsidR="00175C30" w:rsidRPr="003A789A" w:rsidTr="004D2631">
        <w:tc>
          <w:tcPr>
            <w:tcW w:w="567"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3</w:t>
            </w:r>
          </w:p>
        </w:tc>
        <w:tc>
          <w:tcPr>
            <w:tcW w:w="6521"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Слюсар з ремонту колісних транспортних засобів. Електрогазозварник.</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30</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30</w:t>
            </w:r>
          </w:p>
        </w:tc>
      </w:tr>
      <w:tr w:rsidR="00175C30" w:rsidRPr="003A789A" w:rsidTr="004D2631">
        <w:tc>
          <w:tcPr>
            <w:tcW w:w="567"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4</w:t>
            </w:r>
          </w:p>
        </w:tc>
        <w:tc>
          <w:tcPr>
            <w:tcW w:w="6521"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Кравець</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r>
      <w:tr w:rsidR="00175C30" w:rsidRPr="003A789A" w:rsidTr="004D2631">
        <w:tc>
          <w:tcPr>
            <w:tcW w:w="10490" w:type="dxa"/>
            <w:gridSpan w:val="4"/>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b/>
                <w:i/>
                <w:sz w:val="24"/>
                <w:szCs w:val="24"/>
                <w:lang w:val="uk-UA"/>
              </w:rPr>
              <w:t>На базі повної загальної середньої освіти</w:t>
            </w:r>
          </w:p>
        </w:tc>
      </w:tr>
      <w:tr w:rsidR="00175C30" w:rsidRPr="003A789A" w:rsidTr="004D2631">
        <w:tc>
          <w:tcPr>
            <w:tcW w:w="567"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5</w:t>
            </w:r>
          </w:p>
        </w:tc>
        <w:tc>
          <w:tcPr>
            <w:tcW w:w="6521"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Електрогазозварник</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tc>
      </w:tr>
      <w:tr w:rsidR="00175C30" w:rsidRPr="003A789A" w:rsidTr="004D2631">
        <w:tc>
          <w:tcPr>
            <w:tcW w:w="567"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6</w:t>
            </w:r>
          </w:p>
        </w:tc>
        <w:tc>
          <w:tcPr>
            <w:tcW w:w="6521" w:type="dxa"/>
          </w:tcPr>
          <w:p w:rsidR="00175C30" w:rsidRPr="003A789A" w:rsidRDefault="00175C30" w:rsidP="00A11162">
            <w:pPr>
              <w:spacing w:before="100" w:beforeAutospacing="1" w:after="100" w:afterAutospacing="1"/>
              <w:jc w:val="both"/>
              <w:rPr>
                <w:rFonts w:ascii="Times New Roman" w:hAnsi="Times New Roman" w:cs="Times New Roman"/>
                <w:sz w:val="24"/>
                <w:szCs w:val="24"/>
                <w:lang w:val="uk-UA"/>
              </w:rPr>
            </w:pPr>
            <w:r w:rsidRPr="003A789A">
              <w:rPr>
                <w:rFonts w:ascii="Times New Roman" w:hAnsi="Times New Roman" w:cs="Times New Roman"/>
                <w:sz w:val="24"/>
                <w:szCs w:val="24"/>
                <w:lang w:val="uk-UA"/>
              </w:rPr>
              <w:t>Кухар. Офіціант</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tc>
      </w:tr>
      <w:tr w:rsidR="00175C30" w:rsidRPr="003A789A" w:rsidTr="004D2631">
        <w:tc>
          <w:tcPr>
            <w:tcW w:w="7088" w:type="dxa"/>
            <w:gridSpan w:val="2"/>
          </w:tcPr>
          <w:p w:rsidR="00175C30" w:rsidRPr="003A789A" w:rsidRDefault="00175C30" w:rsidP="00A11162">
            <w:pPr>
              <w:spacing w:before="100" w:beforeAutospacing="1" w:after="100" w:afterAutospacing="1"/>
              <w:jc w:val="right"/>
              <w:rPr>
                <w:rFonts w:ascii="Times New Roman" w:hAnsi="Times New Roman" w:cs="Times New Roman"/>
                <w:sz w:val="24"/>
                <w:szCs w:val="24"/>
                <w:lang w:val="uk-UA"/>
              </w:rPr>
            </w:pPr>
            <w:r w:rsidRPr="003A789A">
              <w:rPr>
                <w:rFonts w:ascii="Times New Roman" w:hAnsi="Times New Roman" w:cs="Times New Roman"/>
                <w:sz w:val="24"/>
                <w:szCs w:val="24"/>
                <w:lang w:val="uk-UA"/>
              </w:rPr>
              <w:t>Всього:</w:t>
            </w:r>
          </w:p>
        </w:tc>
        <w:tc>
          <w:tcPr>
            <w:tcW w:w="1843" w:type="dxa"/>
          </w:tcPr>
          <w:p w:rsidR="00175C30" w:rsidRPr="003A789A" w:rsidRDefault="00175C30" w:rsidP="00A11162">
            <w:pPr>
              <w:spacing w:before="100" w:beforeAutospacing="1" w:after="100" w:afterAutospacing="1"/>
              <w:jc w:val="center"/>
              <w:rPr>
                <w:rFonts w:ascii="Times New Roman" w:hAnsi="Times New Roman" w:cs="Times New Roman"/>
                <w:b/>
                <w:sz w:val="24"/>
                <w:szCs w:val="24"/>
                <w:lang w:val="uk-UA"/>
              </w:rPr>
            </w:pPr>
            <w:r w:rsidRPr="003A789A">
              <w:rPr>
                <w:rFonts w:ascii="Times New Roman" w:hAnsi="Times New Roman" w:cs="Times New Roman"/>
                <w:b/>
                <w:sz w:val="24"/>
                <w:szCs w:val="24"/>
                <w:lang w:val="uk-UA"/>
              </w:rPr>
              <w:t>139</w:t>
            </w:r>
          </w:p>
        </w:tc>
        <w:tc>
          <w:tcPr>
            <w:tcW w:w="1559" w:type="dxa"/>
          </w:tcPr>
          <w:p w:rsidR="00175C30" w:rsidRPr="003A789A" w:rsidRDefault="00175C30" w:rsidP="00A11162">
            <w:pPr>
              <w:spacing w:before="100" w:beforeAutospacing="1" w:after="100" w:afterAutospacing="1"/>
              <w:jc w:val="center"/>
              <w:rPr>
                <w:rFonts w:ascii="Times New Roman" w:hAnsi="Times New Roman" w:cs="Times New Roman"/>
                <w:b/>
                <w:sz w:val="24"/>
                <w:szCs w:val="24"/>
                <w:lang w:val="uk-UA"/>
              </w:rPr>
            </w:pPr>
            <w:r w:rsidRPr="003A789A">
              <w:rPr>
                <w:rFonts w:ascii="Times New Roman" w:hAnsi="Times New Roman" w:cs="Times New Roman"/>
                <w:b/>
                <w:sz w:val="24"/>
                <w:szCs w:val="24"/>
                <w:lang w:val="uk-UA"/>
              </w:rPr>
              <w:t>139</w:t>
            </w:r>
          </w:p>
        </w:tc>
      </w:tr>
    </w:tbl>
    <w:p w:rsidR="007B4AF1" w:rsidRDefault="007B4AF1" w:rsidP="00A11162">
      <w:pPr>
        <w:autoSpaceDE w:val="0"/>
        <w:autoSpaceDN w:val="0"/>
        <w:adjustRightInd w:val="0"/>
        <w:spacing w:after="0" w:line="240" w:lineRule="auto"/>
        <w:ind w:firstLine="709"/>
        <w:jc w:val="both"/>
        <w:rPr>
          <w:rFonts w:ascii="Times New Roman" w:hAnsi="Times New Roman"/>
          <w:sz w:val="28"/>
          <w:szCs w:val="28"/>
          <w:lang w:val="uk-UA"/>
        </w:rPr>
      </w:pPr>
    </w:p>
    <w:p w:rsidR="007B4AF1" w:rsidRDefault="007B4AF1" w:rsidP="00A11162">
      <w:pPr>
        <w:autoSpaceDE w:val="0"/>
        <w:autoSpaceDN w:val="0"/>
        <w:adjustRightInd w:val="0"/>
        <w:spacing w:after="0" w:line="240" w:lineRule="auto"/>
        <w:ind w:firstLine="709"/>
        <w:jc w:val="both"/>
        <w:rPr>
          <w:rFonts w:ascii="Times New Roman" w:hAnsi="Times New Roman"/>
          <w:sz w:val="28"/>
          <w:szCs w:val="28"/>
          <w:lang w:val="uk-UA"/>
        </w:rPr>
      </w:pPr>
    </w:p>
    <w:p w:rsidR="00175C30" w:rsidRPr="003A789A" w:rsidRDefault="00175C30" w:rsidP="00A11162">
      <w:pPr>
        <w:autoSpaceDE w:val="0"/>
        <w:autoSpaceDN w:val="0"/>
        <w:adjustRightInd w:val="0"/>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3 особи були прийняті на навчання за рахунок коштів юридичних та фізичних ос</w:t>
      </w:r>
      <w:r w:rsidR="00876DB5" w:rsidRPr="003A789A">
        <w:rPr>
          <w:rFonts w:ascii="Times New Roman" w:hAnsi="Times New Roman"/>
          <w:sz w:val="28"/>
          <w:szCs w:val="28"/>
          <w:lang w:val="uk-UA"/>
        </w:rPr>
        <w:t>іб. С</w:t>
      </w:r>
      <w:r w:rsidRPr="003A789A">
        <w:rPr>
          <w:rFonts w:ascii="Times New Roman" w:hAnsi="Times New Roman"/>
          <w:sz w:val="28"/>
          <w:szCs w:val="28"/>
          <w:lang w:val="uk-UA"/>
        </w:rPr>
        <w:t xml:space="preserve">лухачів (ПТН, ПК) – </w:t>
      </w:r>
      <w:r w:rsidR="00356005" w:rsidRPr="003A789A">
        <w:rPr>
          <w:rFonts w:ascii="Times New Roman" w:hAnsi="Times New Roman"/>
          <w:sz w:val="28"/>
          <w:szCs w:val="28"/>
          <w:lang w:val="uk-UA"/>
        </w:rPr>
        <w:t>2</w:t>
      </w:r>
      <w:r w:rsidRPr="003A789A">
        <w:rPr>
          <w:rFonts w:ascii="Times New Roman" w:hAnsi="Times New Roman"/>
          <w:sz w:val="28"/>
          <w:szCs w:val="28"/>
          <w:lang w:val="uk-UA"/>
        </w:rPr>
        <w:t xml:space="preserve"> ос</w:t>
      </w:r>
      <w:r w:rsidR="00876DB5" w:rsidRPr="003A789A">
        <w:rPr>
          <w:rFonts w:ascii="Times New Roman" w:hAnsi="Times New Roman"/>
          <w:sz w:val="28"/>
          <w:szCs w:val="28"/>
          <w:lang w:val="uk-UA"/>
        </w:rPr>
        <w:t>оби</w:t>
      </w:r>
      <w:r w:rsidRPr="003A789A">
        <w:rPr>
          <w:rFonts w:ascii="Times New Roman" w:hAnsi="Times New Roman"/>
          <w:sz w:val="28"/>
          <w:szCs w:val="28"/>
          <w:lang w:val="uk-UA"/>
        </w:rPr>
        <w:t>.</w:t>
      </w:r>
    </w:p>
    <w:p w:rsidR="00175C30" w:rsidRDefault="00876DB5" w:rsidP="00A11162">
      <w:pPr>
        <w:pStyle w:val="10"/>
        <w:spacing w:after="0" w:line="240" w:lineRule="auto"/>
        <w:ind w:left="709"/>
        <w:contextualSpacing w:val="0"/>
        <w:jc w:val="both"/>
        <w:rPr>
          <w:rFonts w:ascii="Times New Roman" w:hAnsi="Times New Roman"/>
          <w:sz w:val="28"/>
          <w:szCs w:val="28"/>
          <w:lang w:val="uk-UA"/>
        </w:rPr>
      </w:pPr>
      <w:r w:rsidRPr="003A789A">
        <w:rPr>
          <w:rFonts w:ascii="Times New Roman" w:hAnsi="Times New Roman"/>
          <w:sz w:val="28"/>
          <w:szCs w:val="28"/>
          <w:lang w:val="uk-UA"/>
        </w:rPr>
        <w:t>Контингент у 2022-2023 н.р. становить – 316</w:t>
      </w:r>
      <w:r w:rsidR="00175C30" w:rsidRPr="003A789A">
        <w:rPr>
          <w:rFonts w:ascii="Times New Roman" w:hAnsi="Times New Roman"/>
          <w:sz w:val="28"/>
          <w:szCs w:val="28"/>
          <w:lang w:val="uk-UA"/>
        </w:rPr>
        <w:t xml:space="preserve"> осіб.</w:t>
      </w:r>
    </w:p>
    <w:p w:rsidR="0094027B" w:rsidRPr="003A789A" w:rsidRDefault="0094027B" w:rsidP="00A11162">
      <w:pPr>
        <w:pStyle w:val="10"/>
        <w:spacing w:after="0" w:line="240" w:lineRule="auto"/>
        <w:ind w:left="709"/>
        <w:contextualSpacing w:val="0"/>
        <w:jc w:val="both"/>
        <w:rPr>
          <w:rFonts w:ascii="Times New Roman" w:hAnsi="Times New Roman"/>
          <w:sz w:val="28"/>
          <w:szCs w:val="28"/>
          <w:lang w:val="uk-UA"/>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3227"/>
        <w:gridCol w:w="2125"/>
        <w:gridCol w:w="853"/>
        <w:gridCol w:w="708"/>
        <w:gridCol w:w="708"/>
        <w:gridCol w:w="568"/>
        <w:gridCol w:w="712"/>
        <w:gridCol w:w="989"/>
      </w:tblGrid>
      <w:tr w:rsidR="003A789A" w:rsidRPr="003A789A" w:rsidTr="003A789A">
        <w:trPr>
          <w:trHeight w:val="274"/>
        </w:trPr>
        <w:tc>
          <w:tcPr>
            <w:tcW w:w="349" w:type="pct"/>
            <w:vMerge w:val="restar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lastRenderedPageBreak/>
              <w:br w:type="column"/>
              <w:t xml:space="preserve">Код за ДКП </w:t>
            </w:r>
          </w:p>
        </w:tc>
        <w:tc>
          <w:tcPr>
            <w:tcW w:w="1517" w:type="pct"/>
            <w:vMerge w:val="restar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Назва професії</w:t>
            </w:r>
          </w:p>
        </w:tc>
        <w:tc>
          <w:tcPr>
            <w:tcW w:w="999" w:type="pct"/>
            <w:vMerge w:val="restar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Вид професійної підготовки</w:t>
            </w:r>
          </w:p>
        </w:tc>
        <w:tc>
          <w:tcPr>
            <w:tcW w:w="401" w:type="pct"/>
            <w:vMerge w:val="restar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Ліцензований обсяг</w:t>
            </w:r>
          </w:p>
        </w:tc>
        <w:tc>
          <w:tcPr>
            <w:tcW w:w="1733" w:type="pct"/>
            <w:gridSpan w:val="5"/>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Курс</w:t>
            </w:r>
          </w:p>
        </w:tc>
      </w:tr>
      <w:tr w:rsidR="003A789A" w:rsidRPr="003A789A" w:rsidTr="003A789A">
        <w:trPr>
          <w:trHeight w:val="331"/>
        </w:trPr>
        <w:tc>
          <w:tcPr>
            <w:tcW w:w="349" w:type="pct"/>
            <w:vMerge/>
            <w:vAlign w:val="center"/>
          </w:tcPr>
          <w:p w:rsidR="00175C30" w:rsidRPr="003A789A" w:rsidRDefault="00175C30" w:rsidP="00A11162">
            <w:pPr>
              <w:pStyle w:val="a9"/>
              <w:jc w:val="center"/>
              <w:rPr>
                <w:rStyle w:val="af6"/>
                <w:rFonts w:ascii="Times New Roman" w:hAnsi="Times New Roman"/>
                <w:sz w:val="24"/>
                <w:szCs w:val="24"/>
                <w:lang w:val="uk-UA"/>
              </w:rPr>
            </w:pPr>
          </w:p>
        </w:tc>
        <w:tc>
          <w:tcPr>
            <w:tcW w:w="1517" w:type="pct"/>
            <w:vMerge/>
            <w:vAlign w:val="center"/>
          </w:tcPr>
          <w:p w:rsidR="00175C30" w:rsidRPr="003A789A" w:rsidRDefault="00175C30" w:rsidP="00A11162">
            <w:pPr>
              <w:pStyle w:val="a9"/>
              <w:jc w:val="center"/>
              <w:rPr>
                <w:rStyle w:val="af6"/>
                <w:rFonts w:ascii="Times New Roman" w:hAnsi="Times New Roman"/>
                <w:sz w:val="24"/>
                <w:szCs w:val="24"/>
                <w:lang w:val="uk-UA"/>
              </w:rPr>
            </w:pPr>
          </w:p>
        </w:tc>
        <w:tc>
          <w:tcPr>
            <w:tcW w:w="999" w:type="pct"/>
            <w:vMerge/>
            <w:vAlign w:val="center"/>
          </w:tcPr>
          <w:p w:rsidR="00175C30" w:rsidRPr="003A789A" w:rsidRDefault="00175C30" w:rsidP="00A11162">
            <w:pPr>
              <w:pStyle w:val="a9"/>
              <w:jc w:val="center"/>
              <w:rPr>
                <w:rStyle w:val="af6"/>
                <w:rFonts w:ascii="Times New Roman" w:hAnsi="Times New Roman"/>
                <w:sz w:val="24"/>
                <w:szCs w:val="24"/>
                <w:lang w:val="uk-UA"/>
              </w:rPr>
            </w:pPr>
          </w:p>
        </w:tc>
        <w:tc>
          <w:tcPr>
            <w:tcW w:w="401" w:type="pct"/>
            <w:vMerge/>
            <w:vAlign w:val="center"/>
          </w:tcPr>
          <w:p w:rsidR="00175C30" w:rsidRPr="003A789A" w:rsidRDefault="00175C30" w:rsidP="00A11162">
            <w:pPr>
              <w:pStyle w:val="a9"/>
              <w:jc w:val="center"/>
              <w:rPr>
                <w:rStyle w:val="af6"/>
                <w:rFonts w:ascii="Times New Roman" w:hAnsi="Times New Roman"/>
                <w:sz w:val="24"/>
                <w:szCs w:val="24"/>
                <w:lang w:val="uk-UA"/>
              </w:rPr>
            </w:pPr>
          </w:p>
        </w:tc>
        <w:tc>
          <w:tcPr>
            <w:tcW w:w="333" w:type="pc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І</w:t>
            </w:r>
          </w:p>
        </w:tc>
        <w:tc>
          <w:tcPr>
            <w:tcW w:w="333" w:type="pc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ІІ</w:t>
            </w:r>
          </w:p>
        </w:tc>
        <w:tc>
          <w:tcPr>
            <w:tcW w:w="267" w:type="pc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ІІІ</w:t>
            </w:r>
          </w:p>
        </w:tc>
        <w:tc>
          <w:tcPr>
            <w:tcW w:w="335" w:type="pc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ПТН, ПК</w:t>
            </w:r>
          </w:p>
        </w:tc>
        <w:tc>
          <w:tcPr>
            <w:tcW w:w="465" w:type="pct"/>
            <w:vAlign w:val="center"/>
          </w:tcPr>
          <w:p w:rsidR="00175C30" w:rsidRPr="003A789A" w:rsidRDefault="00175C30"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Всього</w:t>
            </w:r>
          </w:p>
        </w:tc>
      </w:tr>
      <w:tr w:rsidR="003A789A" w:rsidRPr="003A789A" w:rsidTr="003A789A">
        <w:trPr>
          <w:trHeight w:val="331"/>
        </w:trPr>
        <w:tc>
          <w:tcPr>
            <w:tcW w:w="349" w:type="pct"/>
          </w:tcPr>
          <w:p w:rsidR="00175C30" w:rsidRPr="003A789A" w:rsidRDefault="00175C30" w:rsidP="00A11162">
            <w:pPr>
              <w:spacing w:after="0" w:line="240" w:lineRule="auto"/>
              <w:contextualSpacing/>
              <w:rPr>
                <w:rFonts w:ascii="Times New Roman" w:hAnsi="Times New Roman" w:cs="Times New Roman"/>
                <w:sz w:val="24"/>
                <w:szCs w:val="24"/>
                <w:lang w:val="uk-UA"/>
              </w:rPr>
            </w:pPr>
            <w:r w:rsidRPr="003A789A">
              <w:rPr>
                <w:rFonts w:ascii="Times New Roman" w:hAnsi="Times New Roman" w:cs="Times New Roman"/>
                <w:sz w:val="24"/>
                <w:szCs w:val="24"/>
                <w:lang w:val="uk-UA"/>
              </w:rPr>
              <w:t>7212</w:t>
            </w:r>
          </w:p>
          <w:p w:rsidR="00175C30" w:rsidRPr="003A789A" w:rsidRDefault="00175C30" w:rsidP="00A11162">
            <w:pPr>
              <w:spacing w:after="0" w:line="240" w:lineRule="auto"/>
              <w:contextualSpacing/>
              <w:rPr>
                <w:rFonts w:ascii="Times New Roman" w:hAnsi="Times New Roman" w:cs="Times New Roman"/>
                <w:sz w:val="24"/>
                <w:szCs w:val="24"/>
                <w:lang w:val="uk-UA"/>
              </w:rPr>
            </w:pPr>
          </w:p>
          <w:p w:rsidR="00175C30" w:rsidRPr="003A789A" w:rsidRDefault="00175C30" w:rsidP="00A11162">
            <w:pPr>
              <w:spacing w:after="0" w:line="240" w:lineRule="auto"/>
              <w:contextualSpacing/>
              <w:rPr>
                <w:rFonts w:ascii="Times New Roman" w:hAnsi="Times New Roman" w:cs="Times New Roman"/>
                <w:sz w:val="24"/>
                <w:szCs w:val="24"/>
                <w:lang w:val="uk-UA"/>
              </w:rPr>
            </w:pPr>
          </w:p>
        </w:tc>
        <w:tc>
          <w:tcPr>
            <w:tcW w:w="1517" w:type="pct"/>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Електрогазозварник</w:t>
            </w:r>
          </w:p>
          <w:p w:rsidR="00175C30" w:rsidRPr="003A789A" w:rsidRDefault="00175C30" w:rsidP="00A11162">
            <w:pPr>
              <w:spacing w:after="0" w:line="240" w:lineRule="auto"/>
              <w:contextualSpacing/>
              <w:rPr>
                <w:rFonts w:ascii="Times New Roman" w:hAnsi="Times New Roman" w:cs="Times New Roman"/>
                <w:sz w:val="24"/>
                <w:szCs w:val="24"/>
                <w:lang w:val="uk-UA"/>
              </w:rPr>
            </w:pPr>
          </w:p>
          <w:p w:rsidR="00175C30" w:rsidRPr="003A789A" w:rsidRDefault="00175C30" w:rsidP="00A11162">
            <w:pPr>
              <w:spacing w:after="0" w:line="240" w:lineRule="auto"/>
              <w:contextualSpacing/>
              <w:rPr>
                <w:rFonts w:ascii="Times New Roman" w:hAnsi="Times New Roman" w:cs="Times New Roman"/>
                <w:sz w:val="24"/>
                <w:szCs w:val="24"/>
                <w:lang w:val="uk-UA"/>
              </w:rPr>
            </w:pPr>
          </w:p>
        </w:tc>
        <w:tc>
          <w:tcPr>
            <w:tcW w:w="999" w:type="pct"/>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Первинна професійна</w:t>
            </w: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підготовка</w:t>
            </w:r>
          </w:p>
        </w:tc>
        <w:tc>
          <w:tcPr>
            <w:tcW w:w="401" w:type="pct"/>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30</w:t>
            </w: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p>
        </w:tc>
        <w:tc>
          <w:tcPr>
            <w:tcW w:w="333" w:type="pct"/>
          </w:tcPr>
          <w:p w:rsidR="00175C30" w:rsidRPr="003A789A" w:rsidRDefault="00175C30" w:rsidP="00A11162">
            <w:pPr>
              <w:pStyle w:val="af4"/>
              <w:widowControl w:val="0"/>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p w:rsidR="00175C30" w:rsidRPr="003A789A" w:rsidRDefault="00175C30" w:rsidP="00A11162">
            <w:pPr>
              <w:pStyle w:val="af4"/>
              <w:widowControl w:val="0"/>
              <w:spacing w:after="0" w:line="240" w:lineRule="auto"/>
              <w:contextualSpacing/>
              <w:jc w:val="center"/>
              <w:rPr>
                <w:rFonts w:ascii="Times New Roman" w:hAnsi="Times New Roman" w:cs="Times New Roman"/>
                <w:sz w:val="24"/>
                <w:szCs w:val="24"/>
                <w:lang w:val="uk-UA"/>
              </w:rPr>
            </w:pPr>
          </w:p>
          <w:p w:rsidR="00175C30" w:rsidRPr="003A789A" w:rsidRDefault="00175C30" w:rsidP="00A11162">
            <w:pPr>
              <w:pStyle w:val="af4"/>
              <w:widowControl w:val="0"/>
              <w:spacing w:after="0" w:line="240" w:lineRule="auto"/>
              <w:contextualSpacing/>
              <w:jc w:val="center"/>
              <w:rPr>
                <w:rFonts w:ascii="Times New Roman" w:hAnsi="Times New Roman" w:cs="Times New Roman"/>
                <w:sz w:val="24"/>
                <w:szCs w:val="24"/>
                <w:lang w:val="uk-UA"/>
              </w:rPr>
            </w:pPr>
          </w:p>
        </w:tc>
        <w:tc>
          <w:tcPr>
            <w:tcW w:w="333" w:type="pct"/>
          </w:tcPr>
          <w:p w:rsidR="00175C30" w:rsidRPr="003A789A" w:rsidRDefault="00175C30" w:rsidP="00A11162">
            <w:pPr>
              <w:spacing w:after="0" w:line="240" w:lineRule="auto"/>
              <w:rPr>
                <w:rFonts w:ascii="Times New Roman" w:hAnsi="Times New Roman" w:cs="Times New Roman"/>
                <w:sz w:val="24"/>
                <w:szCs w:val="24"/>
                <w:lang w:val="uk-UA"/>
              </w:rPr>
            </w:pPr>
          </w:p>
          <w:p w:rsidR="00175C30" w:rsidRPr="003A789A" w:rsidRDefault="00175C30" w:rsidP="00A11162">
            <w:pPr>
              <w:pStyle w:val="af4"/>
              <w:widowControl w:val="0"/>
              <w:spacing w:after="0" w:line="240" w:lineRule="auto"/>
              <w:contextualSpacing/>
              <w:jc w:val="center"/>
              <w:rPr>
                <w:rFonts w:ascii="Times New Roman" w:hAnsi="Times New Roman" w:cs="Times New Roman"/>
                <w:sz w:val="24"/>
                <w:szCs w:val="24"/>
                <w:lang w:val="uk-UA"/>
              </w:rPr>
            </w:pPr>
          </w:p>
        </w:tc>
        <w:tc>
          <w:tcPr>
            <w:tcW w:w="267" w:type="pct"/>
          </w:tcPr>
          <w:p w:rsidR="00175C30" w:rsidRPr="003A789A" w:rsidRDefault="00175C30" w:rsidP="00A11162">
            <w:pPr>
              <w:spacing w:after="0" w:line="240" w:lineRule="auto"/>
              <w:jc w:val="center"/>
              <w:rPr>
                <w:rFonts w:ascii="Times New Roman" w:hAnsi="Times New Roman" w:cs="Times New Roman"/>
                <w:sz w:val="24"/>
                <w:szCs w:val="24"/>
                <w:lang w:val="uk-UA"/>
              </w:rPr>
            </w:pPr>
          </w:p>
        </w:tc>
        <w:tc>
          <w:tcPr>
            <w:tcW w:w="335" w:type="pct"/>
            <w:vAlign w:val="center"/>
          </w:tcPr>
          <w:p w:rsidR="00175C30" w:rsidRPr="003A789A" w:rsidRDefault="00175C30" w:rsidP="00A11162">
            <w:pPr>
              <w:pStyle w:val="a9"/>
              <w:jc w:val="center"/>
              <w:rPr>
                <w:rStyle w:val="af6"/>
                <w:rFonts w:ascii="Times New Roman" w:hAnsi="Times New Roman"/>
                <w:b w:val="0"/>
                <w:sz w:val="24"/>
                <w:szCs w:val="24"/>
                <w:lang w:val="uk-UA"/>
              </w:rPr>
            </w:pPr>
          </w:p>
        </w:tc>
        <w:tc>
          <w:tcPr>
            <w:tcW w:w="465" w:type="pct"/>
            <w:vAlign w:val="center"/>
          </w:tcPr>
          <w:p w:rsidR="00175C30" w:rsidRPr="003A789A" w:rsidRDefault="00175C30" w:rsidP="00A11162">
            <w:pPr>
              <w:pStyle w:val="a9"/>
              <w:jc w:val="center"/>
              <w:rPr>
                <w:rStyle w:val="af6"/>
                <w:rFonts w:ascii="Times New Roman" w:hAnsi="Times New Roman"/>
                <w:b w:val="0"/>
                <w:sz w:val="24"/>
                <w:szCs w:val="24"/>
                <w:lang w:val="uk-UA"/>
              </w:rPr>
            </w:pPr>
            <w:r w:rsidRPr="003A789A">
              <w:rPr>
                <w:rFonts w:ascii="Times New Roman" w:hAnsi="Times New Roman" w:cs="Times New Roman"/>
                <w:b/>
                <w:sz w:val="24"/>
                <w:szCs w:val="24"/>
                <w:lang w:val="uk-UA"/>
              </w:rPr>
              <w:t>20</w:t>
            </w:r>
          </w:p>
        </w:tc>
      </w:tr>
      <w:tr w:rsidR="003A789A" w:rsidRPr="003A789A" w:rsidTr="003A789A">
        <w:trPr>
          <w:trHeight w:val="331"/>
        </w:trPr>
        <w:tc>
          <w:tcPr>
            <w:tcW w:w="349"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5122</w:t>
            </w:r>
          </w:p>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7412</w:t>
            </w:r>
          </w:p>
          <w:p w:rsidR="00175C30" w:rsidRPr="003A789A" w:rsidRDefault="00175C30" w:rsidP="00A11162">
            <w:pPr>
              <w:spacing w:after="0" w:line="240" w:lineRule="auto"/>
              <w:jc w:val="center"/>
              <w:rPr>
                <w:rFonts w:ascii="Times New Roman" w:hAnsi="Times New Roman" w:cs="Times New Roman"/>
                <w:sz w:val="24"/>
                <w:szCs w:val="24"/>
                <w:lang w:val="uk-UA"/>
              </w:rPr>
            </w:pPr>
          </w:p>
        </w:tc>
        <w:tc>
          <w:tcPr>
            <w:tcW w:w="1517"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Кухар</w:t>
            </w:r>
          </w:p>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Кондитер</w:t>
            </w:r>
          </w:p>
          <w:p w:rsidR="00175C30" w:rsidRPr="003A789A" w:rsidRDefault="00175C30" w:rsidP="00A11162">
            <w:pPr>
              <w:spacing w:after="0" w:line="240" w:lineRule="auto"/>
              <w:jc w:val="center"/>
              <w:rPr>
                <w:rFonts w:ascii="Times New Roman" w:hAnsi="Times New Roman" w:cs="Times New Roman"/>
                <w:sz w:val="24"/>
                <w:szCs w:val="24"/>
                <w:lang w:val="uk-UA"/>
              </w:rPr>
            </w:pPr>
          </w:p>
        </w:tc>
        <w:tc>
          <w:tcPr>
            <w:tcW w:w="999"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Первинна професійна підготовка</w:t>
            </w:r>
          </w:p>
        </w:tc>
        <w:tc>
          <w:tcPr>
            <w:tcW w:w="401"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60</w:t>
            </w:r>
          </w:p>
        </w:tc>
        <w:tc>
          <w:tcPr>
            <w:tcW w:w="333"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c>
          <w:tcPr>
            <w:tcW w:w="333"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21</w:t>
            </w:r>
          </w:p>
        </w:tc>
        <w:tc>
          <w:tcPr>
            <w:tcW w:w="267"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28</w:t>
            </w:r>
          </w:p>
        </w:tc>
        <w:tc>
          <w:tcPr>
            <w:tcW w:w="335"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p>
        </w:tc>
        <w:tc>
          <w:tcPr>
            <w:tcW w:w="465"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b/>
                <w:sz w:val="24"/>
                <w:szCs w:val="24"/>
                <w:lang w:val="uk-UA"/>
              </w:rPr>
            </w:pPr>
            <w:r w:rsidRPr="003A789A">
              <w:rPr>
                <w:rFonts w:ascii="Times New Roman" w:hAnsi="Times New Roman" w:cs="Times New Roman"/>
                <w:b/>
                <w:sz w:val="24"/>
                <w:szCs w:val="24"/>
                <w:lang w:val="uk-UA"/>
              </w:rPr>
              <w:t>72</w:t>
            </w:r>
          </w:p>
        </w:tc>
      </w:tr>
      <w:tr w:rsidR="003A789A" w:rsidRPr="003A789A" w:rsidTr="003A789A">
        <w:trPr>
          <w:trHeight w:val="331"/>
        </w:trPr>
        <w:tc>
          <w:tcPr>
            <w:tcW w:w="349"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5122</w:t>
            </w:r>
          </w:p>
          <w:p w:rsidR="00175C30" w:rsidRPr="003A789A" w:rsidRDefault="00175C30" w:rsidP="00A11162">
            <w:pPr>
              <w:spacing w:after="0" w:line="240" w:lineRule="auto"/>
              <w:jc w:val="center"/>
              <w:rPr>
                <w:rFonts w:ascii="Times New Roman" w:hAnsi="Times New Roman" w:cs="Times New Roman"/>
                <w:sz w:val="24"/>
                <w:szCs w:val="24"/>
                <w:lang w:val="uk-UA"/>
              </w:rPr>
            </w:pPr>
          </w:p>
        </w:tc>
        <w:tc>
          <w:tcPr>
            <w:tcW w:w="1517"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Кухар</w:t>
            </w:r>
          </w:p>
          <w:p w:rsidR="00175C30" w:rsidRPr="003A789A" w:rsidRDefault="00175C30" w:rsidP="00A11162">
            <w:pPr>
              <w:spacing w:after="0" w:line="240" w:lineRule="auto"/>
              <w:jc w:val="center"/>
              <w:rPr>
                <w:rFonts w:ascii="Times New Roman" w:hAnsi="Times New Roman" w:cs="Times New Roman"/>
                <w:sz w:val="24"/>
                <w:szCs w:val="24"/>
                <w:lang w:val="uk-UA"/>
              </w:rPr>
            </w:pPr>
          </w:p>
        </w:tc>
        <w:tc>
          <w:tcPr>
            <w:tcW w:w="999"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Професійно-технічне навчання</w:t>
            </w:r>
          </w:p>
        </w:tc>
        <w:tc>
          <w:tcPr>
            <w:tcW w:w="401"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tc>
        <w:tc>
          <w:tcPr>
            <w:tcW w:w="333"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p>
        </w:tc>
        <w:tc>
          <w:tcPr>
            <w:tcW w:w="333"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p>
        </w:tc>
        <w:tc>
          <w:tcPr>
            <w:tcW w:w="267"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p>
        </w:tc>
        <w:tc>
          <w:tcPr>
            <w:tcW w:w="335"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1</w:t>
            </w:r>
          </w:p>
        </w:tc>
        <w:tc>
          <w:tcPr>
            <w:tcW w:w="465"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b/>
                <w:sz w:val="24"/>
                <w:szCs w:val="24"/>
                <w:lang w:val="uk-UA"/>
              </w:rPr>
            </w:pPr>
            <w:r w:rsidRPr="003A789A">
              <w:rPr>
                <w:rFonts w:ascii="Times New Roman" w:hAnsi="Times New Roman" w:cs="Times New Roman"/>
                <w:b/>
                <w:sz w:val="24"/>
                <w:szCs w:val="24"/>
                <w:lang w:val="uk-UA"/>
              </w:rPr>
              <w:t>1</w:t>
            </w:r>
          </w:p>
        </w:tc>
      </w:tr>
      <w:tr w:rsidR="003A789A" w:rsidRPr="003A789A" w:rsidTr="003A789A">
        <w:trPr>
          <w:trHeight w:val="331"/>
        </w:trPr>
        <w:tc>
          <w:tcPr>
            <w:tcW w:w="349" w:type="pct"/>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7231</w:t>
            </w: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p>
          <w:p w:rsidR="00175C30" w:rsidRPr="003A789A" w:rsidRDefault="00175C30" w:rsidP="00A11162">
            <w:pPr>
              <w:spacing w:after="0" w:line="240" w:lineRule="auto"/>
              <w:rPr>
                <w:rFonts w:ascii="Times New Roman" w:hAnsi="Times New Roman" w:cs="Times New Roman"/>
                <w:sz w:val="24"/>
                <w:szCs w:val="24"/>
                <w:lang w:val="uk-UA"/>
              </w:rPr>
            </w:pPr>
          </w:p>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7212</w:t>
            </w:r>
          </w:p>
        </w:tc>
        <w:tc>
          <w:tcPr>
            <w:tcW w:w="1517" w:type="pct"/>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Слюсар з ремонту колісних транспортних засобів.</w:t>
            </w: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Електрогазозварник</w:t>
            </w:r>
          </w:p>
        </w:tc>
        <w:tc>
          <w:tcPr>
            <w:tcW w:w="999" w:type="pct"/>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Первинна професійна підготовка</w:t>
            </w:r>
          </w:p>
          <w:p w:rsidR="00175C30" w:rsidRPr="003A789A" w:rsidRDefault="00175C30" w:rsidP="00A11162">
            <w:pPr>
              <w:spacing w:after="0" w:line="240" w:lineRule="auto"/>
              <w:jc w:val="center"/>
              <w:rPr>
                <w:rFonts w:ascii="Times New Roman" w:hAnsi="Times New Roman" w:cs="Times New Roman"/>
                <w:sz w:val="24"/>
                <w:szCs w:val="24"/>
                <w:lang w:val="uk-UA"/>
              </w:rPr>
            </w:pPr>
          </w:p>
        </w:tc>
        <w:tc>
          <w:tcPr>
            <w:tcW w:w="401" w:type="pct"/>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30</w:t>
            </w: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p>
          <w:p w:rsidR="00175C30" w:rsidRPr="003A789A" w:rsidRDefault="00175C30" w:rsidP="00A11162">
            <w:pPr>
              <w:spacing w:after="0" w:line="240" w:lineRule="auto"/>
              <w:contextualSpacing/>
              <w:jc w:val="center"/>
              <w:rPr>
                <w:rFonts w:ascii="Times New Roman" w:hAnsi="Times New Roman" w:cs="Times New Roman"/>
                <w:sz w:val="24"/>
                <w:szCs w:val="24"/>
                <w:lang w:val="uk-UA"/>
              </w:rPr>
            </w:pPr>
          </w:p>
          <w:p w:rsidR="00175C30" w:rsidRPr="003A789A" w:rsidRDefault="00175C30" w:rsidP="00A11162">
            <w:pPr>
              <w:spacing w:after="0" w:line="240" w:lineRule="auto"/>
              <w:rPr>
                <w:rFonts w:ascii="Times New Roman" w:hAnsi="Times New Roman" w:cs="Times New Roman"/>
                <w:sz w:val="24"/>
                <w:szCs w:val="24"/>
                <w:lang w:val="uk-UA"/>
              </w:rPr>
            </w:pPr>
          </w:p>
        </w:tc>
        <w:tc>
          <w:tcPr>
            <w:tcW w:w="333" w:type="pct"/>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29</w:t>
            </w:r>
          </w:p>
        </w:tc>
        <w:tc>
          <w:tcPr>
            <w:tcW w:w="333" w:type="pct"/>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22</w:t>
            </w:r>
          </w:p>
        </w:tc>
        <w:tc>
          <w:tcPr>
            <w:tcW w:w="267" w:type="pct"/>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23</w:t>
            </w:r>
          </w:p>
        </w:tc>
        <w:tc>
          <w:tcPr>
            <w:tcW w:w="335"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sz w:val="24"/>
                <w:szCs w:val="24"/>
                <w:lang w:val="uk-UA"/>
              </w:rPr>
            </w:pPr>
          </w:p>
        </w:tc>
        <w:tc>
          <w:tcPr>
            <w:tcW w:w="465" w:type="pct"/>
            <w:vAlign w:val="center"/>
          </w:tcPr>
          <w:p w:rsidR="00175C30" w:rsidRPr="003A789A" w:rsidRDefault="00175C30" w:rsidP="00A11162">
            <w:pPr>
              <w:pStyle w:val="af4"/>
              <w:widowControl w:val="0"/>
              <w:spacing w:after="0" w:line="240" w:lineRule="auto"/>
              <w:jc w:val="center"/>
              <w:rPr>
                <w:rFonts w:ascii="Times New Roman" w:hAnsi="Times New Roman" w:cs="Times New Roman"/>
                <w:b/>
                <w:sz w:val="24"/>
                <w:szCs w:val="24"/>
                <w:highlight w:val="yellow"/>
                <w:lang w:val="uk-UA"/>
              </w:rPr>
            </w:pPr>
            <w:r w:rsidRPr="003A789A">
              <w:rPr>
                <w:rFonts w:ascii="Times New Roman" w:hAnsi="Times New Roman" w:cs="Times New Roman"/>
                <w:b/>
                <w:sz w:val="24"/>
                <w:szCs w:val="24"/>
                <w:lang w:val="uk-UA"/>
              </w:rPr>
              <w:t>74</w:t>
            </w:r>
          </w:p>
        </w:tc>
      </w:tr>
      <w:tr w:rsidR="003A789A" w:rsidRPr="003A789A" w:rsidTr="003A789A">
        <w:trPr>
          <w:trHeight w:val="331"/>
        </w:trPr>
        <w:tc>
          <w:tcPr>
            <w:tcW w:w="349" w:type="pct"/>
            <w:vAlign w:val="center"/>
          </w:tcPr>
          <w:p w:rsidR="00175C30" w:rsidRPr="003A789A" w:rsidRDefault="00175C30" w:rsidP="00A11162">
            <w:pPr>
              <w:spacing w:after="0" w:line="240" w:lineRule="auto"/>
              <w:rPr>
                <w:rStyle w:val="af6"/>
                <w:rFonts w:ascii="Times New Roman" w:hAnsi="Times New Roman"/>
                <w:b w:val="0"/>
                <w:sz w:val="24"/>
                <w:szCs w:val="24"/>
                <w:lang w:val="uk-UA"/>
              </w:rPr>
            </w:pPr>
            <w:r w:rsidRPr="003A789A">
              <w:rPr>
                <w:rFonts w:ascii="Times New Roman" w:hAnsi="Times New Roman" w:cs="Times New Roman"/>
                <w:sz w:val="24"/>
                <w:szCs w:val="24"/>
                <w:lang w:val="uk-UA"/>
              </w:rPr>
              <w:t>7213</w:t>
            </w:r>
          </w:p>
          <w:p w:rsidR="00175C30" w:rsidRPr="003A789A" w:rsidRDefault="00175C30" w:rsidP="00A11162">
            <w:pPr>
              <w:spacing w:after="0" w:line="240" w:lineRule="auto"/>
              <w:rPr>
                <w:rStyle w:val="af6"/>
                <w:rFonts w:ascii="Times New Roman" w:hAnsi="Times New Roman"/>
                <w:b w:val="0"/>
                <w:sz w:val="24"/>
                <w:szCs w:val="24"/>
                <w:lang w:val="uk-UA"/>
              </w:rPr>
            </w:pPr>
          </w:p>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7212</w:t>
            </w:r>
          </w:p>
        </w:tc>
        <w:tc>
          <w:tcPr>
            <w:tcW w:w="151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Рихтувальник кузовів. Електрозварник на автоматичних та напівавтоматичних машинах</w:t>
            </w:r>
          </w:p>
        </w:tc>
        <w:tc>
          <w:tcPr>
            <w:tcW w:w="999" w:type="pct"/>
            <w:vAlign w:val="center"/>
          </w:tcPr>
          <w:p w:rsidR="00175C30" w:rsidRPr="003A789A" w:rsidRDefault="00175C30"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Первинна професійна підготовка</w:t>
            </w:r>
          </w:p>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401"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30</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26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19</w:t>
            </w:r>
          </w:p>
        </w:tc>
        <w:tc>
          <w:tcPr>
            <w:tcW w:w="335"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465" w:type="pct"/>
            <w:vAlign w:val="center"/>
          </w:tcPr>
          <w:p w:rsidR="00175C30" w:rsidRPr="003A789A" w:rsidRDefault="00175C30" w:rsidP="00A11162">
            <w:pPr>
              <w:spacing w:after="0" w:line="240" w:lineRule="auto"/>
              <w:jc w:val="center"/>
              <w:rPr>
                <w:rStyle w:val="af6"/>
                <w:rFonts w:ascii="Times New Roman" w:hAnsi="Times New Roman"/>
                <w:sz w:val="24"/>
                <w:szCs w:val="24"/>
                <w:lang w:val="uk-UA"/>
              </w:rPr>
            </w:pPr>
            <w:r w:rsidRPr="003A789A">
              <w:rPr>
                <w:rStyle w:val="af6"/>
                <w:rFonts w:ascii="Times New Roman" w:hAnsi="Times New Roman"/>
                <w:sz w:val="24"/>
                <w:szCs w:val="24"/>
                <w:lang w:val="uk-UA"/>
              </w:rPr>
              <w:t>19</w:t>
            </w:r>
          </w:p>
        </w:tc>
      </w:tr>
      <w:tr w:rsidR="003A789A" w:rsidRPr="003A789A" w:rsidTr="003A789A">
        <w:trPr>
          <w:trHeight w:val="331"/>
        </w:trPr>
        <w:tc>
          <w:tcPr>
            <w:tcW w:w="349" w:type="pct"/>
            <w:vAlign w:val="center"/>
          </w:tcPr>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5122</w:t>
            </w:r>
          </w:p>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5123</w:t>
            </w:r>
          </w:p>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5123</w:t>
            </w:r>
          </w:p>
        </w:tc>
        <w:tc>
          <w:tcPr>
            <w:tcW w:w="151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 xml:space="preserve">Кухар. </w:t>
            </w:r>
          </w:p>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 xml:space="preserve">Офіціант. </w:t>
            </w:r>
          </w:p>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Бармен</w:t>
            </w:r>
          </w:p>
        </w:tc>
        <w:tc>
          <w:tcPr>
            <w:tcW w:w="999"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Fonts w:ascii="Times New Roman" w:hAnsi="Times New Roman" w:cs="Times New Roman"/>
                <w:sz w:val="24"/>
                <w:szCs w:val="24"/>
                <w:lang w:val="uk-UA"/>
              </w:rPr>
              <w:t>Первинна професійна підготовка</w:t>
            </w:r>
          </w:p>
        </w:tc>
        <w:tc>
          <w:tcPr>
            <w:tcW w:w="401"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30</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22</w:t>
            </w:r>
          </w:p>
        </w:tc>
        <w:tc>
          <w:tcPr>
            <w:tcW w:w="26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335"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465" w:type="pct"/>
            <w:vAlign w:val="center"/>
          </w:tcPr>
          <w:p w:rsidR="00175C30" w:rsidRPr="003A789A" w:rsidRDefault="00175C30" w:rsidP="00A11162">
            <w:pPr>
              <w:spacing w:after="0" w:line="240" w:lineRule="auto"/>
              <w:jc w:val="center"/>
              <w:rPr>
                <w:rStyle w:val="af6"/>
                <w:rFonts w:ascii="Times New Roman" w:hAnsi="Times New Roman"/>
                <w:sz w:val="24"/>
                <w:szCs w:val="24"/>
                <w:lang w:val="uk-UA"/>
              </w:rPr>
            </w:pPr>
            <w:r w:rsidRPr="003A789A">
              <w:rPr>
                <w:rStyle w:val="af6"/>
                <w:rFonts w:ascii="Times New Roman" w:hAnsi="Times New Roman"/>
                <w:sz w:val="24"/>
                <w:szCs w:val="24"/>
                <w:lang w:val="uk-UA"/>
              </w:rPr>
              <w:t>22</w:t>
            </w:r>
          </w:p>
        </w:tc>
      </w:tr>
      <w:tr w:rsidR="003A789A" w:rsidRPr="003A789A" w:rsidTr="003A789A">
        <w:trPr>
          <w:trHeight w:val="331"/>
        </w:trPr>
        <w:tc>
          <w:tcPr>
            <w:tcW w:w="349" w:type="pct"/>
            <w:vAlign w:val="center"/>
          </w:tcPr>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5122</w:t>
            </w:r>
          </w:p>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5123</w:t>
            </w:r>
          </w:p>
          <w:p w:rsidR="00175C30" w:rsidRPr="003A789A" w:rsidRDefault="00175C30" w:rsidP="00A11162">
            <w:pPr>
              <w:spacing w:after="0" w:line="240" w:lineRule="auto"/>
              <w:rPr>
                <w:rStyle w:val="af6"/>
                <w:rFonts w:ascii="Times New Roman" w:hAnsi="Times New Roman"/>
                <w:b w:val="0"/>
                <w:sz w:val="24"/>
                <w:szCs w:val="24"/>
                <w:lang w:val="uk-UA"/>
              </w:rPr>
            </w:pPr>
          </w:p>
        </w:tc>
        <w:tc>
          <w:tcPr>
            <w:tcW w:w="151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 xml:space="preserve">Кухар. </w:t>
            </w:r>
          </w:p>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 xml:space="preserve">Офіціант. </w:t>
            </w:r>
          </w:p>
          <w:p w:rsidR="00175C30" w:rsidRPr="003A789A" w:rsidRDefault="00175C30" w:rsidP="00A11162">
            <w:pPr>
              <w:spacing w:after="0" w:line="240" w:lineRule="auto"/>
              <w:rPr>
                <w:rStyle w:val="af6"/>
                <w:rFonts w:ascii="Times New Roman" w:hAnsi="Times New Roman"/>
                <w:b w:val="0"/>
                <w:sz w:val="24"/>
                <w:szCs w:val="24"/>
                <w:lang w:val="uk-UA"/>
              </w:rPr>
            </w:pPr>
          </w:p>
        </w:tc>
        <w:tc>
          <w:tcPr>
            <w:tcW w:w="999"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Fonts w:ascii="Times New Roman" w:hAnsi="Times New Roman" w:cs="Times New Roman"/>
                <w:sz w:val="24"/>
                <w:szCs w:val="24"/>
                <w:lang w:val="uk-UA"/>
              </w:rPr>
              <w:t>Первинна професійна підготовка</w:t>
            </w:r>
          </w:p>
        </w:tc>
        <w:tc>
          <w:tcPr>
            <w:tcW w:w="401"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30</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23</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26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335"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465" w:type="pct"/>
            <w:vAlign w:val="center"/>
          </w:tcPr>
          <w:p w:rsidR="00175C30" w:rsidRPr="003A789A" w:rsidRDefault="00175C30" w:rsidP="00A11162">
            <w:pPr>
              <w:spacing w:after="0" w:line="240" w:lineRule="auto"/>
              <w:jc w:val="center"/>
              <w:rPr>
                <w:rStyle w:val="af6"/>
                <w:rFonts w:ascii="Times New Roman" w:hAnsi="Times New Roman"/>
                <w:sz w:val="24"/>
                <w:szCs w:val="24"/>
                <w:lang w:val="uk-UA"/>
              </w:rPr>
            </w:pPr>
            <w:r w:rsidRPr="003A789A">
              <w:rPr>
                <w:rStyle w:val="af6"/>
                <w:rFonts w:ascii="Times New Roman" w:hAnsi="Times New Roman"/>
                <w:sz w:val="24"/>
                <w:szCs w:val="24"/>
                <w:lang w:val="uk-UA"/>
              </w:rPr>
              <w:t>23</w:t>
            </w:r>
          </w:p>
        </w:tc>
      </w:tr>
      <w:tr w:rsidR="003A789A" w:rsidRPr="003A789A" w:rsidTr="003A789A">
        <w:trPr>
          <w:trHeight w:val="331"/>
        </w:trPr>
        <w:tc>
          <w:tcPr>
            <w:tcW w:w="349" w:type="pct"/>
            <w:vAlign w:val="center"/>
          </w:tcPr>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7129</w:t>
            </w:r>
          </w:p>
          <w:p w:rsidR="00175C30" w:rsidRPr="003A789A" w:rsidRDefault="00175C30" w:rsidP="00A11162">
            <w:pPr>
              <w:spacing w:after="0" w:line="240" w:lineRule="auto"/>
              <w:rPr>
                <w:rStyle w:val="af6"/>
                <w:rFonts w:ascii="Times New Roman" w:hAnsi="Times New Roman"/>
                <w:b w:val="0"/>
                <w:sz w:val="24"/>
                <w:szCs w:val="24"/>
                <w:lang w:val="uk-UA"/>
              </w:rPr>
            </w:pPr>
          </w:p>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7133</w:t>
            </w:r>
          </w:p>
        </w:tc>
        <w:tc>
          <w:tcPr>
            <w:tcW w:w="1517" w:type="pct"/>
            <w:vAlign w:val="center"/>
          </w:tcPr>
          <w:p w:rsidR="00175C30" w:rsidRPr="003A789A" w:rsidRDefault="00175C30"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Монтажник гіпсокартонних конструкцій. Штукатур</w:t>
            </w:r>
          </w:p>
        </w:tc>
        <w:tc>
          <w:tcPr>
            <w:tcW w:w="999" w:type="pct"/>
            <w:vAlign w:val="center"/>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Первинна професійна підготовка</w:t>
            </w:r>
          </w:p>
          <w:p w:rsidR="00175C30" w:rsidRPr="003A789A" w:rsidRDefault="00175C30" w:rsidP="00A11162">
            <w:pPr>
              <w:pStyle w:val="a9"/>
              <w:jc w:val="center"/>
              <w:rPr>
                <w:rStyle w:val="af6"/>
                <w:rFonts w:ascii="Times New Roman" w:hAnsi="Times New Roman"/>
                <w:b w:val="0"/>
                <w:sz w:val="24"/>
                <w:szCs w:val="24"/>
                <w:lang w:val="uk-UA"/>
              </w:rPr>
            </w:pPr>
          </w:p>
        </w:tc>
        <w:tc>
          <w:tcPr>
            <w:tcW w:w="401" w:type="pct"/>
            <w:vAlign w:val="center"/>
          </w:tcPr>
          <w:p w:rsidR="00175C30" w:rsidRPr="003A789A" w:rsidRDefault="00175C30"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30</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22</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21</w:t>
            </w:r>
          </w:p>
        </w:tc>
        <w:tc>
          <w:tcPr>
            <w:tcW w:w="26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335"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465" w:type="pct"/>
            <w:vAlign w:val="center"/>
          </w:tcPr>
          <w:p w:rsidR="00175C30" w:rsidRPr="003A789A" w:rsidRDefault="00175C30" w:rsidP="00A11162">
            <w:pPr>
              <w:spacing w:after="0" w:line="240" w:lineRule="auto"/>
              <w:jc w:val="center"/>
              <w:rPr>
                <w:rStyle w:val="af6"/>
                <w:rFonts w:ascii="Times New Roman" w:hAnsi="Times New Roman"/>
                <w:sz w:val="24"/>
                <w:szCs w:val="24"/>
                <w:lang w:val="uk-UA"/>
              </w:rPr>
            </w:pPr>
            <w:r w:rsidRPr="003A789A">
              <w:rPr>
                <w:rStyle w:val="af6"/>
                <w:rFonts w:ascii="Times New Roman" w:hAnsi="Times New Roman"/>
                <w:sz w:val="24"/>
                <w:szCs w:val="24"/>
                <w:lang w:val="uk-UA"/>
              </w:rPr>
              <w:t>43</w:t>
            </w:r>
          </w:p>
        </w:tc>
      </w:tr>
      <w:tr w:rsidR="003A789A" w:rsidRPr="003A789A" w:rsidTr="003A789A">
        <w:trPr>
          <w:trHeight w:val="331"/>
        </w:trPr>
        <w:tc>
          <w:tcPr>
            <w:tcW w:w="349" w:type="pct"/>
            <w:vAlign w:val="center"/>
          </w:tcPr>
          <w:p w:rsidR="00175C30" w:rsidRPr="003A789A" w:rsidRDefault="00175C30"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7433</w:t>
            </w:r>
          </w:p>
        </w:tc>
        <w:tc>
          <w:tcPr>
            <w:tcW w:w="1517" w:type="pct"/>
            <w:vAlign w:val="center"/>
          </w:tcPr>
          <w:p w:rsidR="00175C30" w:rsidRPr="003A789A" w:rsidRDefault="00175C30"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Кравець</w:t>
            </w:r>
          </w:p>
        </w:tc>
        <w:tc>
          <w:tcPr>
            <w:tcW w:w="999" w:type="pct"/>
            <w:vAlign w:val="center"/>
          </w:tcPr>
          <w:p w:rsidR="00175C30" w:rsidRPr="003A789A" w:rsidRDefault="00175C30" w:rsidP="00A11162">
            <w:pPr>
              <w:spacing w:after="0" w:line="240" w:lineRule="auto"/>
              <w:contextualSpacing/>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Первинна професійна підготовка</w:t>
            </w:r>
          </w:p>
        </w:tc>
        <w:tc>
          <w:tcPr>
            <w:tcW w:w="401" w:type="pct"/>
            <w:vAlign w:val="center"/>
          </w:tcPr>
          <w:p w:rsidR="00175C30" w:rsidRPr="003A789A" w:rsidRDefault="00175C30"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30</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22</w:t>
            </w:r>
          </w:p>
        </w:tc>
        <w:tc>
          <w:tcPr>
            <w:tcW w:w="333"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19</w:t>
            </w:r>
          </w:p>
        </w:tc>
        <w:tc>
          <w:tcPr>
            <w:tcW w:w="267"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335" w:type="pct"/>
            <w:vAlign w:val="center"/>
          </w:tcPr>
          <w:p w:rsidR="00175C30" w:rsidRPr="003A789A" w:rsidRDefault="00175C30" w:rsidP="00A11162">
            <w:pPr>
              <w:spacing w:after="0" w:line="240" w:lineRule="auto"/>
              <w:jc w:val="center"/>
              <w:rPr>
                <w:rStyle w:val="af6"/>
                <w:rFonts w:ascii="Times New Roman" w:hAnsi="Times New Roman"/>
                <w:b w:val="0"/>
                <w:sz w:val="24"/>
                <w:szCs w:val="24"/>
                <w:lang w:val="uk-UA"/>
              </w:rPr>
            </w:pPr>
          </w:p>
        </w:tc>
        <w:tc>
          <w:tcPr>
            <w:tcW w:w="465" w:type="pct"/>
            <w:vAlign w:val="center"/>
          </w:tcPr>
          <w:p w:rsidR="00175C30" w:rsidRPr="003A789A" w:rsidRDefault="00175C30" w:rsidP="00A11162">
            <w:pPr>
              <w:spacing w:after="0" w:line="240" w:lineRule="auto"/>
              <w:jc w:val="center"/>
              <w:rPr>
                <w:rStyle w:val="af6"/>
                <w:rFonts w:ascii="Times New Roman" w:hAnsi="Times New Roman"/>
                <w:sz w:val="24"/>
                <w:szCs w:val="24"/>
                <w:lang w:val="uk-UA"/>
              </w:rPr>
            </w:pPr>
            <w:r w:rsidRPr="003A789A">
              <w:rPr>
                <w:rStyle w:val="af6"/>
                <w:rFonts w:ascii="Times New Roman" w:hAnsi="Times New Roman"/>
                <w:sz w:val="24"/>
                <w:szCs w:val="24"/>
                <w:lang w:val="uk-UA"/>
              </w:rPr>
              <w:t>41</w:t>
            </w:r>
          </w:p>
        </w:tc>
      </w:tr>
      <w:tr w:rsidR="003A789A" w:rsidRPr="003A789A" w:rsidTr="003A789A">
        <w:trPr>
          <w:trHeight w:val="331"/>
        </w:trPr>
        <w:tc>
          <w:tcPr>
            <w:tcW w:w="349" w:type="pct"/>
            <w:vAlign w:val="center"/>
          </w:tcPr>
          <w:p w:rsidR="00876DB5" w:rsidRPr="003A789A" w:rsidRDefault="00876DB5" w:rsidP="00A11162">
            <w:pPr>
              <w:spacing w:after="0" w:line="240" w:lineRule="auto"/>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7433</w:t>
            </w:r>
          </w:p>
        </w:tc>
        <w:tc>
          <w:tcPr>
            <w:tcW w:w="1517" w:type="pct"/>
            <w:vAlign w:val="center"/>
          </w:tcPr>
          <w:p w:rsidR="00876DB5" w:rsidRPr="003A789A" w:rsidRDefault="00876DB5"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Кравець</w:t>
            </w:r>
          </w:p>
        </w:tc>
        <w:tc>
          <w:tcPr>
            <w:tcW w:w="999" w:type="pct"/>
            <w:vAlign w:val="center"/>
          </w:tcPr>
          <w:p w:rsidR="00876DB5" w:rsidRPr="003A789A" w:rsidRDefault="00876DB5"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Професійно-технічне навчання</w:t>
            </w:r>
          </w:p>
        </w:tc>
        <w:tc>
          <w:tcPr>
            <w:tcW w:w="401" w:type="pct"/>
            <w:vAlign w:val="center"/>
          </w:tcPr>
          <w:p w:rsidR="00876DB5" w:rsidRPr="003A789A" w:rsidRDefault="00876DB5" w:rsidP="00A11162">
            <w:pPr>
              <w:spacing w:after="0" w:line="240" w:lineRule="auto"/>
              <w:jc w:val="center"/>
              <w:rPr>
                <w:rFonts w:ascii="Times New Roman" w:hAnsi="Times New Roman" w:cs="Times New Roman"/>
                <w:sz w:val="24"/>
                <w:szCs w:val="24"/>
                <w:lang w:val="uk-UA"/>
              </w:rPr>
            </w:pPr>
            <w:r w:rsidRPr="003A789A">
              <w:rPr>
                <w:rFonts w:ascii="Times New Roman" w:hAnsi="Times New Roman" w:cs="Times New Roman"/>
                <w:sz w:val="24"/>
                <w:szCs w:val="24"/>
                <w:lang w:val="uk-UA"/>
              </w:rPr>
              <w:t>20</w:t>
            </w:r>
          </w:p>
        </w:tc>
        <w:tc>
          <w:tcPr>
            <w:tcW w:w="333" w:type="pct"/>
            <w:vAlign w:val="center"/>
          </w:tcPr>
          <w:p w:rsidR="00876DB5" w:rsidRPr="003A789A" w:rsidRDefault="00876DB5" w:rsidP="00A11162">
            <w:pPr>
              <w:spacing w:after="0" w:line="240" w:lineRule="auto"/>
              <w:jc w:val="center"/>
              <w:rPr>
                <w:rStyle w:val="af6"/>
                <w:rFonts w:ascii="Times New Roman" w:hAnsi="Times New Roman"/>
                <w:b w:val="0"/>
                <w:sz w:val="24"/>
                <w:szCs w:val="24"/>
                <w:lang w:val="uk-UA"/>
              </w:rPr>
            </w:pPr>
          </w:p>
        </w:tc>
        <w:tc>
          <w:tcPr>
            <w:tcW w:w="333" w:type="pct"/>
            <w:vAlign w:val="center"/>
          </w:tcPr>
          <w:p w:rsidR="00876DB5" w:rsidRPr="003A789A" w:rsidRDefault="00876DB5" w:rsidP="00A11162">
            <w:pPr>
              <w:spacing w:after="0" w:line="240" w:lineRule="auto"/>
              <w:jc w:val="center"/>
              <w:rPr>
                <w:rStyle w:val="af6"/>
                <w:rFonts w:ascii="Times New Roman" w:hAnsi="Times New Roman"/>
                <w:b w:val="0"/>
                <w:sz w:val="24"/>
                <w:szCs w:val="24"/>
                <w:lang w:val="uk-UA"/>
              </w:rPr>
            </w:pPr>
          </w:p>
        </w:tc>
        <w:tc>
          <w:tcPr>
            <w:tcW w:w="267" w:type="pct"/>
            <w:vAlign w:val="center"/>
          </w:tcPr>
          <w:p w:rsidR="00876DB5" w:rsidRPr="003A789A" w:rsidRDefault="00876DB5" w:rsidP="00A11162">
            <w:pPr>
              <w:spacing w:after="0" w:line="240" w:lineRule="auto"/>
              <w:jc w:val="center"/>
              <w:rPr>
                <w:rStyle w:val="af6"/>
                <w:rFonts w:ascii="Times New Roman" w:hAnsi="Times New Roman"/>
                <w:b w:val="0"/>
                <w:sz w:val="24"/>
                <w:szCs w:val="24"/>
                <w:lang w:val="uk-UA"/>
              </w:rPr>
            </w:pPr>
          </w:p>
        </w:tc>
        <w:tc>
          <w:tcPr>
            <w:tcW w:w="335" w:type="pct"/>
            <w:vAlign w:val="center"/>
          </w:tcPr>
          <w:p w:rsidR="00876DB5" w:rsidRPr="003A789A" w:rsidRDefault="00876DB5" w:rsidP="00A11162">
            <w:pPr>
              <w:spacing w:after="0" w:line="240" w:lineRule="auto"/>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1</w:t>
            </w:r>
          </w:p>
        </w:tc>
        <w:tc>
          <w:tcPr>
            <w:tcW w:w="465" w:type="pct"/>
            <w:vAlign w:val="center"/>
          </w:tcPr>
          <w:p w:rsidR="00876DB5" w:rsidRPr="003A789A" w:rsidRDefault="00876DB5" w:rsidP="00A11162">
            <w:pPr>
              <w:spacing w:after="0" w:line="240" w:lineRule="auto"/>
              <w:jc w:val="center"/>
              <w:rPr>
                <w:rStyle w:val="af6"/>
                <w:rFonts w:ascii="Times New Roman" w:hAnsi="Times New Roman"/>
                <w:sz w:val="24"/>
                <w:szCs w:val="24"/>
                <w:lang w:val="uk-UA"/>
              </w:rPr>
            </w:pPr>
            <w:r w:rsidRPr="003A789A">
              <w:rPr>
                <w:rStyle w:val="af6"/>
                <w:rFonts w:ascii="Times New Roman" w:hAnsi="Times New Roman"/>
                <w:sz w:val="24"/>
                <w:szCs w:val="24"/>
                <w:lang w:val="uk-UA"/>
              </w:rPr>
              <w:t>1</w:t>
            </w:r>
          </w:p>
        </w:tc>
      </w:tr>
      <w:tr w:rsidR="003A789A" w:rsidRPr="003A789A" w:rsidTr="003A789A">
        <w:trPr>
          <w:trHeight w:val="352"/>
        </w:trPr>
        <w:tc>
          <w:tcPr>
            <w:tcW w:w="349" w:type="pct"/>
          </w:tcPr>
          <w:p w:rsidR="00876DB5" w:rsidRPr="003A789A" w:rsidRDefault="00876DB5" w:rsidP="00A11162">
            <w:pPr>
              <w:pStyle w:val="a9"/>
              <w:jc w:val="center"/>
              <w:rPr>
                <w:rStyle w:val="af6"/>
                <w:rFonts w:ascii="Times New Roman" w:hAnsi="Times New Roman"/>
                <w:b w:val="0"/>
                <w:sz w:val="24"/>
                <w:szCs w:val="24"/>
                <w:lang w:val="uk-UA"/>
              </w:rPr>
            </w:pPr>
          </w:p>
        </w:tc>
        <w:tc>
          <w:tcPr>
            <w:tcW w:w="1517" w:type="pct"/>
          </w:tcPr>
          <w:p w:rsidR="00876DB5" w:rsidRPr="003A789A" w:rsidRDefault="00876DB5" w:rsidP="00A11162">
            <w:pPr>
              <w:pStyle w:val="a9"/>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Всього</w:t>
            </w:r>
          </w:p>
        </w:tc>
        <w:tc>
          <w:tcPr>
            <w:tcW w:w="999" w:type="pct"/>
            <w:vAlign w:val="center"/>
          </w:tcPr>
          <w:p w:rsidR="00876DB5" w:rsidRPr="003A789A" w:rsidRDefault="00876DB5" w:rsidP="00A11162">
            <w:pPr>
              <w:pStyle w:val="a9"/>
              <w:jc w:val="center"/>
              <w:rPr>
                <w:rStyle w:val="af6"/>
                <w:rFonts w:ascii="Times New Roman" w:hAnsi="Times New Roman"/>
                <w:b w:val="0"/>
                <w:sz w:val="24"/>
                <w:szCs w:val="24"/>
                <w:lang w:val="uk-UA"/>
              </w:rPr>
            </w:pPr>
          </w:p>
        </w:tc>
        <w:tc>
          <w:tcPr>
            <w:tcW w:w="401" w:type="pct"/>
            <w:vAlign w:val="center"/>
          </w:tcPr>
          <w:p w:rsidR="00876DB5" w:rsidRPr="003A789A" w:rsidRDefault="00876DB5" w:rsidP="00A11162">
            <w:pPr>
              <w:pStyle w:val="a9"/>
              <w:jc w:val="center"/>
              <w:rPr>
                <w:rStyle w:val="af6"/>
                <w:rFonts w:ascii="Times New Roman" w:hAnsi="Times New Roman"/>
                <w:b w:val="0"/>
                <w:sz w:val="24"/>
                <w:szCs w:val="24"/>
                <w:lang w:val="uk-UA"/>
              </w:rPr>
            </w:pPr>
          </w:p>
        </w:tc>
        <w:tc>
          <w:tcPr>
            <w:tcW w:w="333" w:type="pct"/>
            <w:vAlign w:val="center"/>
          </w:tcPr>
          <w:p w:rsidR="00876DB5" w:rsidRPr="003A789A" w:rsidRDefault="00876DB5"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139</w:t>
            </w:r>
          </w:p>
        </w:tc>
        <w:tc>
          <w:tcPr>
            <w:tcW w:w="333" w:type="pct"/>
            <w:vAlign w:val="center"/>
          </w:tcPr>
          <w:p w:rsidR="00876DB5" w:rsidRPr="003A789A" w:rsidRDefault="00876DB5"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105</w:t>
            </w:r>
          </w:p>
        </w:tc>
        <w:tc>
          <w:tcPr>
            <w:tcW w:w="267" w:type="pct"/>
            <w:vAlign w:val="center"/>
          </w:tcPr>
          <w:p w:rsidR="00876DB5" w:rsidRPr="003A789A" w:rsidRDefault="00876DB5"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70</w:t>
            </w:r>
          </w:p>
        </w:tc>
        <w:tc>
          <w:tcPr>
            <w:tcW w:w="335" w:type="pct"/>
            <w:vAlign w:val="center"/>
          </w:tcPr>
          <w:p w:rsidR="00876DB5" w:rsidRPr="003A789A" w:rsidRDefault="00876DB5" w:rsidP="00A11162">
            <w:pPr>
              <w:pStyle w:val="a9"/>
              <w:jc w:val="center"/>
              <w:rPr>
                <w:rStyle w:val="af6"/>
                <w:rFonts w:ascii="Times New Roman" w:hAnsi="Times New Roman"/>
                <w:b w:val="0"/>
                <w:sz w:val="24"/>
                <w:szCs w:val="24"/>
                <w:lang w:val="uk-UA"/>
              </w:rPr>
            </w:pPr>
            <w:r w:rsidRPr="003A789A">
              <w:rPr>
                <w:rStyle w:val="af6"/>
                <w:rFonts w:ascii="Times New Roman" w:hAnsi="Times New Roman"/>
                <w:b w:val="0"/>
                <w:sz w:val="24"/>
                <w:szCs w:val="24"/>
                <w:lang w:val="uk-UA"/>
              </w:rPr>
              <w:t>2</w:t>
            </w:r>
          </w:p>
        </w:tc>
        <w:tc>
          <w:tcPr>
            <w:tcW w:w="465" w:type="pct"/>
            <w:vAlign w:val="center"/>
          </w:tcPr>
          <w:p w:rsidR="00876DB5" w:rsidRPr="003A789A" w:rsidRDefault="00876DB5" w:rsidP="00A11162">
            <w:pPr>
              <w:pStyle w:val="a9"/>
              <w:jc w:val="center"/>
              <w:rPr>
                <w:rStyle w:val="af6"/>
                <w:rFonts w:ascii="Times New Roman" w:hAnsi="Times New Roman"/>
                <w:sz w:val="24"/>
                <w:szCs w:val="24"/>
                <w:lang w:val="uk-UA"/>
              </w:rPr>
            </w:pPr>
            <w:r w:rsidRPr="003A789A">
              <w:rPr>
                <w:rStyle w:val="af6"/>
                <w:rFonts w:ascii="Times New Roman" w:hAnsi="Times New Roman"/>
                <w:sz w:val="24"/>
                <w:szCs w:val="24"/>
                <w:lang w:val="uk-UA"/>
              </w:rPr>
              <w:t>316</w:t>
            </w:r>
          </w:p>
        </w:tc>
      </w:tr>
    </w:tbl>
    <w:p w:rsidR="00175C30" w:rsidRPr="003A789A" w:rsidRDefault="00175C30" w:rsidP="00A11162">
      <w:pPr>
        <w:widowControl w:val="0"/>
        <w:spacing w:after="0" w:line="240" w:lineRule="auto"/>
        <w:ind w:firstLine="709"/>
        <w:jc w:val="both"/>
        <w:rPr>
          <w:rFonts w:ascii="Times New Roman" w:hAnsi="Times New Roman"/>
          <w:sz w:val="28"/>
          <w:szCs w:val="28"/>
          <w:lang w:val="uk-UA"/>
        </w:rPr>
      </w:pPr>
      <w:r w:rsidRPr="003A789A">
        <w:rPr>
          <w:rFonts w:ascii="Times New Roman" w:eastAsia="Times New Roman" w:hAnsi="Times New Roman" w:cs="Times New Roman"/>
          <w:sz w:val="28"/>
          <w:szCs w:val="28"/>
          <w:lang w:val="uk-UA" w:eastAsia="ru-RU"/>
        </w:rPr>
        <w:t xml:space="preserve">Аналіз контингенту учнів за </w:t>
      </w:r>
      <w:r w:rsidR="00876DB5" w:rsidRPr="003A789A">
        <w:rPr>
          <w:rFonts w:ascii="Times New Roman" w:eastAsia="Times New Roman" w:hAnsi="Times New Roman" w:cs="Times New Roman"/>
          <w:sz w:val="28"/>
          <w:szCs w:val="28"/>
          <w:lang w:val="uk-UA" w:eastAsia="ru-RU"/>
        </w:rPr>
        <w:t>соціальним станом у 2022-2023 н.р.</w:t>
      </w:r>
      <w:r w:rsidRPr="003A789A">
        <w:rPr>
          <w:rFonts w:ascii="Times New Roman" w:eastAsia="Times New Roman" w:hAnsi="Times New Roman" w:cs="Times New Roman"/>
          <w:sz w:val="28"/>
          <w:szCs w:val="28"/>
          <w:lang w:val="uk-UA" w:eastAsia="ru-RU"/>
        </w:rPr>
        <w:t xml:space="preserve"> показав, що в середньому в закладі професійної (професійно-технічної) освіти навчається дітей-сиріт та дітей, позбавлених батьківського піклування</w:t>
      </w:r>
      <w:r w:rsidRPr="003A789A">
        <w:rPr>
          <w:rFonts w:ascii="Times New Roman" w:eastAsia="Times New Roman" w:hAnsi="Times New Roman" w:cs="Times New Roman"/>
          <w:color w:val="FF0000"/>
          <w:sz w:val="28"/>
          <w:szCs w:val="28"/>
          <w:lang w:val="uk-UA" w:eastAsia="ru-RU"/>
        </w:rPr>
        <w:t xml:space="preserve"> </w:t>
      </w:r>
      <w:r w:rsidRPr="003A789A">
        <w:rPr>
          <w:rFonts w:ascii="Times New Roman" w:eastAsia="Times New Roman" w:hAnsi="Times New Roman" w:cs="Times New Roman"/>
          <w:sz w:val="28"/>
          <w:szCs w:val="28"/>
          <w:lang w:val="uk-UA" w:eastAsia="ru-RU"/>
        </w:rPr>
        <w:t>– 12 осіб, дітей, з багатодітних сімей – 73 осіб, з малозабезпечених сімей – 20 осіб, дітей інвалідів</w:t>
      </w:r>
      <w:r w:rsidRPr="003A789A">
        <w:rPr>
          <w:rFonts w:ascii="Times New Roman" w:hAnsi="Times New Roman"/>
          <w:sz w:val="28"/>
          <w:szCs w:val="28"/>
          <w:lang w:val="uk-UA"/>
        </w:rPr>
        <w:t xml:space="preserve">  - 7 осіб, дітей, батьки яких є учасниками бойових дій – 16 особи.</w:t>
      </w:r>
    </w:p>
    <w:p w:rsidR="00175C30" w:rsidRPr="003A789A" w:rsidRDefault="00175C30" w:rsidP="00A11162">
      <w:pPr>
        <w:widowControl w:val="0"/>
        <w:spacing w:after="0" w:line="240" w:lineRule="auto"/>
        <w:ind w:firstLine="709"/>
        <w:jc w:val="both"/>
        <w:rPr>
          <w:rFonts w:ascii="Times New Roman" w:hAnsi="Times New Roman"/>
          <w:color w:val="FF0000"/>
          <w:sz w:val="28"/>
          <w:szCs w:val="28"/>
          <w:lang w:val="uk-UA"/>
        </w:rPr>
      </w:pPr>
      <w:r w:rsidRPr="003A789A">
        <w:rPr>
          <w:rFonts w:ascii="Times New Roman" w:hAnsi="Times New Roman"/>
          <w:noProof/>
          <w:color w:val="FF0000"/>
          <w:sz w:val="28"/>
          <w:szCs w:val="28"/>
          <w:lang w:eastAsia="ru-RU"/>
        </w:rPr>
        <w:lastRenderedPageBreak/>
        <w:drawing>
          <wp:inline distT="0" distB="0" distL="0" distR="0">
            <wp:extent cx="5776832" cy="3677697"/>
            <wp:effectExtent l="19050" t="0" r="1436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5C30" w:rsidRPr="003A789A" w:rsidRDefault="00175C30" w:rsidP="00A11162">
      <w:pPr>
        <w:widowControl w:val="0"/>
        <w:spacing w:after="0" w:line="240" w:lineRule="auto"/>
        <w:ind w:firstLine="709"/>
        <w:jc w:val="both"/>
        <w:rPr>
          <w:rFonts w:ascii="Times New Roman" w:eastAsia="Times New Roman" w:hAnsi="Times New Roman" w:cs="Times New Roman"/>
          <w:color w:val="FF0000"/>
          <w:sz w:val="28"/>
          <w:szCs w:val="28"/>
          <w:lang w:val="uk-UA" w:eastAsia="ru-RU"/>
        </w:rPr>
      </w:pPr>
    </w:p>
    <w:p w:rsidR="00175C30" w:rsidRPr="003A789A" w:rsidRDefault="00175C30" w:rsidP="00A11162">
      <w:pPr>
        <w:widowControl w:val="0"/>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 xml:space="preserve">Усі діти-сироти ліцею  забезпечені  пільгами відповідно до чинного законодавства  -  постанови КМ України  від 05.04.1994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Зазначені здобувачі, із числа дітей-сиріт та дітей, позбавлених батьківського піклування  забезпечуються безоплатним  харчуванням, предметами гардероба та постільної білизни, безоплатним гуртожитком, єдиним квитком.      </w:t>
      </w:r>
    </w:p>
    <w:p w:rsidR="00175C30" w:rsidRPr="003A789A" w:rsidRDefault="00175C30" w:rsidP="00A11162">
      <w:pPr>
        <w:widowControl w:val="0"/>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 xml:space="preserve">Щомісячно виплачується стипендія в розмірі </w:t>
      </w:r>
      <w:r w:rsidR="00876DB5" w:rsidRPr="003A789A">
        <w:rPr>
          <w:rFonts w:ascii="Times New Roman" w:eastAsia="Times New Roman" w:hAnsi="Times New Roman" w:cs="Times New Roman"/>
          <w:sz w:val="28"/>
          <w:szCs w:val="28"/>
          <w:lang w:val="uk-UA" w:eastAsia="ru-RU"/>
        </w:rPr>
        <w:t>3</w:t>
      </w:r>
      <w:r w:rsidRPr="003A789A">
        <w:rPr>
          <w:rFonts w:ascii="Times New Roman" w:eastAsia="Times New Roman" w:hAnsi="Times New Roman" w:cs="Times New Roman"/>
          <w:sz w:val="28"/>
          <w:szCs w:val="28"/>
          <w:lang w:val="uk-UA" w:eastAsia="ru-RU"/>
        </w:rPr>
        <w:t>722-3927 грн.,  надається одноразова щорічна матеріальна допомога із стипендіального фонду. Випускники із числа дітей-сиріт і дітей, позбавлених батьківського піклування, при умові працевлаштування  забезпечуються  грошовою допомогою  на початкові витрати у розмірі 6 прожиткових мінімумів.</w:t>
      </w:r>
    </w:p>
    <w:p w:rsidR="00175C30" w:rsidRPr="003A789A" w:rsidRDefault="00175C30" w:rsidP="00A11162">
      <w:pPr>
        <w:widowControl w:val="0"/>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На кожну дитину-сироту і дитину, позбавлену батьківського піклування, заведено особову справу, де знаходяться всі необхідні документи, які підтверджують статус дитини-сироти.</w:t>
      </w:r>
    </w:p>
    <w:p w:rsidR="00175C30" w:rsidRPr="003A789A" w:rsidRDefault="00175C30" w:rsidP="00A11162">
      <w:pPr>
        <w:pStyle w:val="1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Залишається проблемою збереження контингенту учнів. Кількість відрахованих зі складу учнів за звітний період становить </w:t>
      </w:r>
      <w:r w:rsidR="00876DB5" w:rsidRPr="003A789A">
        <w:rPr>
          <w:rFonts w:ascii="Times New Roman" w:hAnsi="Times New Roman"/>
          <w:sz w:val="28"/>
          <w:szCs w:val="28"/>
          <w:lang w:val="uk-UA"/>
        </w:rPr>
        <w:t>18</w:t>
      </w:r>
      <w:r w:rsidRPr="003A789A">
        <w:rPr>
          <w:rFonts w:ascii="Times New Roman" w:hAnsi="Times New Roman"/>
          <w:sz w:val="28"/>
          <w:szCs w:val="28"/>
          <w:lang w:val="uk-UA"/>
        </w:rPr>
        <w:t xml:space="preserve"> осіб:</w:t>
      </w:r>
      <w:r w:rsidR="00876DB5" w:rsidRPr="003A789A">
        <w:rPr>
          <w:rFonts w:ascii="Times New Roman" w:hAnsi="Times New Roman"/>
          <w:sz w:val="28"/>
          <w:szCs w:val="28"/>
          <w:lang w:val="uk-UA"/>
        </w:rPr>
        <w:t xml:space="preserve"> 8 – з правом поновлення у зв’язку із неможливістю виконання навчальної програми через військовий стан в Україні,  1 – зміна місця проживання</w:t>
      </w:r>
      <w:r w:rsidRPr="003A789A">
        <w:rPr>
          <w:rFonts w:ascii="Times New Roman" w:hAnsi="Times New Roman"/>
          <w:sz w:val="28"/>
          <w:szCs w:val="28"/>
          <w:lang w:val="uk-UA"/>
        </w:rPr>
        <w:t xml:space="preserve">, 1 – переведений за </w:t>
      </w:r>
      <w:r w:rsidR="00876DB5" w:rsidRPr="003A789A">
        <w:rPr>
          <w:rFonts w:ascii="Times New Roman" w:hAnsi="Times New Roman"/>
          <w:sz w:val="28"/>
          <w:szCs w:val="28"/>
          <w:lang w:val="uk-UA"/>
        </w:rPr>
        <w:t>згодою у інший заклад освіти,  6</w:t>
      </w:r>
      <w:r w:rsidRPr="003A789A">
        <w:rPr>
          <w:rFonts w:ascii="Times New Roman" w:hAnsi="Times New Roman"/>
          <w:sz w:val="28"/>
          <w:szCs w:val="28"/>
          <w:lang w:val="uk-UA"/>
        </w:rPr>
        <w:t xml:space="preserve"> – за власним бажанням</w:t>
      </w:r>
      <w:r w:rsidR="00876DB5" w:rsidRPr="003A789A">
        <w:rPr>
          <w:rFonts w:ascii="Times New Roman" w:hAnsi="Times New Roman"/>
          <w:sz w:val="28"/>
          <w:szCs w:val="28"/>
          <w:lang w:val="uk-UA"/>
        </w:rPr>
        <w:t xml:space="preserve">, 2 -  </w:t>
      </w:r>
      <w:r w:rsidRPr="003A789A">
        <w:rPr>
          <w:rFonts w:ascii="Times New Roman" w:hAnsi="Times New Roman"/>
          <w:sz w:val="28"/>
          <w:szCs w:val="28"/>
          <w:lang w:val="uk-UA"/>
        </w:rPr>
        <w:t>виїзд за</w:t>
      </w:r>
      <w:r w:rsidR="00876DB5" w:rsidRPr="003A789A">
        <w:rPr>
          <w:rFonts w:ascii="Times New Roman" w:hAnsi="Times New Roman"/>
          <w:sz w:val="28"/>
          <w:szCs w:val="28"/>
          <w:lang w:val="uk-UA"/>
        </w:rPr>
        <w:t xml:space="preserve"> кордон</w:t>
      </w:r>
      <w:r w:rsidRPr="003A789A">
        <w:rPr>
          <w:rFonts w:ascii="Times New Roman" w:hAnsi="Times New Roman"/>
          <w:sz w:val="28"/>
          <w:szCs w:val="28"/>
          <w:lang w:val="uk-UA"/>
        </w:rPr>
        <w:t xml:space="preserve">. </w:t>
      </w:r>
    </w:p>
    <w:p w:rsidR="00175C30" w:rsidRPr="003A789A" w:rsidRDefault="00175C30" w:rsidP="00A11162">
      <w:pPr>
        <w:widowControl w:val="0"/>
        <w:spacing w:after="0" w:line="240" w:lineRule="auto"/>
        <w:jc w:val="center"/>
        <w:rPr>
          <w:rFonts w:ascii="Times New Roman" w:hAnsi="Times New Roman" w:cs="Times New Roman"/>
          <w:color w:val="FF0000"/>
          <w:sz w:val="28"/>
          <w:szCs w:val="28"/>
          <w:lang w:val="uk-UA"/>
        </w:rPr>
      </w:pPr>
      <w:r w:rsidRPr="003A789A">
        <w:rPr>
          <w:rFonts w:ascii="Times New Roman" w:hAnsi="Times New Roman" w:cs="Times New Roman"/>
          <w:noProof/>
          <w:color w:val="FF0000"/>
          <w:sz w:val="28"/>
          <w:szCs w:val="28"/>
          <w:lang w:eastAsia="ru-RU"/>
        </w:rPr>
        <w:lastRenderedPageBreak/>
        <w:drawing>
          <wp:inline distT="0" distB="0" distL="0" distR="0">
            <wp:extent cx="6641166" cy="3818965"/>
            <wp:effectExtent l="19050" t="0" r="26334" b="0"/>
            <wp:docPr id="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5C30" w:rsidRPr="003A789A" w:rsidRDefault="00175C30" w:rsidP="00A11162">
      <w:pPr>
        <w:widowControl w:val="0"/>
        <w:spacing w:after="0" w:line="240" w:lineRule="auto"/>
        <w:ind w:firstLine="709"/>
        <w:jc w:val="both"/>
        <w:rPr>
          <w:rFonts w:ascii="Calibri" w:eastAsia="Times New Roman" w:hAnsi="Calibri" w:cs="Times New Roman"/>
          <w:sz w:val="28"/>
          <w:szCs w:val="28"/>
          <w:lang w:val="uk-UA" w:eastAsia="ru-RU"/>
        </w:rPr>
      </w:pPr>
      <w:r w:rsidRPr="003A789A">
        <w:rPr>
          <w:rFonts w:ascii="Times New Roman" w:eastAsia="Times New Roman" w:hAnsi="Times New Roman" w:cs="Times New Roman"/>
          <w:sz w:val="28"/>
          <w:szCs w:val="28"/>
          <w:lang w:val="uk-UA" w:eastAsia="ru-RU"/>
        </w:rPr>
        <w:t>Питання комплектування, збереження контингенту здобувачів освіти систематично розглядаються на педагогічних радах та інструктивно-методичних нарадах.</w:t>
      </w:r>
    </w:p>
    <w:p w:rsidR="00F94847" w:rsidRPr="003A789A" w:rsidRDefault="00F94847" w:rsidP="00A11162">
      <w:pPr>
        <w:pStyle w:val="1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У 202</w:t>
      </w:r>
      <w:r w:rsidR="002139F9" w:rsidRPr="003A789A">
        <w:rPr>
          <w:rFonts w:ascii="Times New Roman" w:hAnsi="Times New Roman"/>
          <w:sz w:val="28"/>
          <w:szCs w:val="28"/>
          <w:lang w:val="uk-UA"/>
        </w:rPr>
        <w:t>3</w:t>
      </w:r>
      <w:r w:rsidRPr="003A789A">
        <w:rPr>
          <w:rFonts w:ascii="Times New Roman" w:hAnsi="Times New Roman"/>
          <w:sz w:val="28"/>
          <w:szCs w:val="28"/>
          <w:lang w:val="uk-UA"/>
        </w:rPr>
        <w:t xml:space="preserve"> році випуск здобувачів ос</w:t>
      </w:r>
      <w:r w:rsidR="002139F9" w:rsidRPr="003A789A">
        <w:rPr>
          <w:rFonts w:ascii="Times New Roman" w:hAnsi="Times New Roman"/>
          <w:sz w:val="28"/>
          <w:szCs w:val="28"/>
          <w:lang w:val="uk-UA"/>
        </w:rPr>
        <w:t>віти складав 118</w:t>
      </w:r>
      <w:r w:rsidR="00935D77" w:rsidRPr="003A789A">
        <w:rPr>
          <w:rFonts w:ascii="Times New Roman" w:hAnsi="Times New Roman"/>
          <w:sz w:val="28"/>
          <w:szCs w:val="28"/>
          <w:lang w:val="uk-UA"/>
        </w:rPr>
        <w:t xml:space="preserve"> особу</w:t>
      </w:r>
      <w:r w:rsidRPr="003A789A">
        <w:rPr>
          <w:rFonts w:ascii="Times New Roman" w:hAnsi="Times New Roman"/>
          <w:sz w:val="28"/>
          <w:szCs w:val="28"/>
          <w:lang w:val="uk-UA"/>
        </w:rPr>
        <w:t>.  Отримали дипломи кваліф</w:t>
      </w:r>
      <w:r w:rsidR="002139F9" w:rsidRPr="003A789A">
        <w:rPr>
          <w:rFonts w:ascii="Times New Roman" w:hAnsi="Times New Roman"/>
          <w:sz w:val="28"/>
          <w:szCs w:val="28"/>
          <w:lang w:val="uk-UA"/>
        </w:rPr>
        <w:t>ікованого робітника 99 осіб, 17</w:t>
      </w:r>
      <w:r w:rsidRPr="003A789A">
        <w:rPr>
          <w:rFonts w:ascii="Times New Roman" w:hAnsi="Times New Roman"/>
          <w:sz w:val="28"/>
          <w:szCs w:val="28"/>
          <w:lang w:val="uk-UA"/>
        </w:rPr>
        <w:t xml:space="preserve"> – свідоцтва з пониженим розрядом. Свідоцтва про п</w:t>
      </w:r>
      <w:r w:rsidR="002139F9" w:rsidRPr="003A789A">
        <w:rPr>
          <w:rFonts w:ascii="Times New Roman" w:hAnsi="Times New Roman"/>
          <w:sz w:val="28"/>
          <w:szCs w:val="28"/>
          <w:lang w:val="uk-UA"/>
        </w:rPr>
        <w:t>овну середню освіту - 61 особа. 2</w:t>
      </w:r>
      <w:r w:rsidRPr="003A789A">
        <w:rPr>
          <w:rFonts w:ascii="Times New Roman" w:hAnsi="Times New Roman"/>
          <w:sz w:val="28"/>
          <w:szCs w:val="28"/>
          <w:lang w:val="uk-UA"/>
        </w:rPr>
        <w:t xml:space="preserve"> – свідоцтва про професійно-технічну освіту (ПТН, ПК). </w:t>
      </w:r>
    </w:p>
    <w:p w:rsidR="00DB1641" w:rsidRPr="003A789A" w:rsidRDefault="00DB1641" w:rsidP="00A11162">
      <w:pPr>
        <w:pStyle w:val="10"/>
        <w:spacing w:after="0" w:line="240" w:lineRule="auto"/>
        <w:ind w:left="0" w:firstLine="709"/>
        <w:jc w:val="both"/>
        <w:rPr>
          <w:rFonts w:ascii="Times New Roman" w:hAnsi="Times New Roman"/>
          <w:sz w:val="28"/>
          <w:szCs w:val="28"/>
          <w:lang w:val="uk-UA"/>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910"/>
        <w:gridCol w:w="720"/>
        <w:gridCol w:w="720"/>
        <w:gridCol w:w="720"/>
        <w:gridCol w:w="1080"/>
        <w:gridCol w:w="720"/>
        <w:gridCol w:w="816"/>
        <w:gridCol w:w="851"/>
        <w:gridCol w:w="708"/>
        <w:gridCol w:w="709"/>
        <w:gridCol w:w="868"/>
      </w:tblGrid>
      <w:tr w:rsidR="00F94847" w:rsidRPr="003A789A" w:rsidTr="00F452FB">
        <w:trPr>
          <w:cantSplit/>
          <w:trHeight w:val="636"/>
          <w:jc w:val="center"/>
        </w:trPr>
        <w:tc>
          <w:tcPr>
            <w:tcW w:w="1278" w:type="dxa"/>
            <w:vMerge w:val="restart"/>
            <w:tcMar>
              <w:left w:w="28" w:type="dxa"/>
              <w:right w:w="28" w:type="dxa"/>
            </w:tcMar>
            <w:vAlign w:val="center"/>
          </w:tcPr>
          <w:p w:rsidR="00F94847" w:rsidRPr="003A789A" w:rsidRDefault="00935D7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 xml:space="preserve">Рік </w:t>
            </w:r>
          </w:p>
        </w:tc>
        <w:tc>
          <w:tcPr>
            <w:tcW w:w="2350" w:type="dxa"/>
            <w:gridSpan w:val="3"/>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Закінчили навчання</w:t>
            </w:r>
          </w:p>
        </w:tc>
        <w:tc>
          <w:tcPr>
            <w:tcW w:w="1800" w:type="dxa"/>
            <w:gridSpan w:val="2"/>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Одержали свідоцтво про повну середню освіту, чол.</w:t>
            </w:r>
          </w:p>
        </w:tc>
        <w:tc>
          <w:tcPr>
            <w:tcW w:w="1536" w:type="dxa"/>
            <w:gridSpan w:val="2"/>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Одержали дипломи</w:t>
            </w:r>
          </w:p>
        </w:tc>
        <w:tc>
          <w:tcPr>
            <w:tcW w:w="1559" w:type="dxa"/>
            <w:gridSpan w:val="2"/>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Одержали дипломи з відзнакою</w:t>
            </w:r>
          </w:p>
        </w:tc>
        <w:tc>
          <w:tcPr>
            <w:tcW w:w="1577" w:type="dxa"/>
            <w:gridSpan w:val="2"/>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Одержали свідоцтва</w:t>
            </w:r>
          </w:p>
        </w:tc>
      </w:tr>
      <w:tr w:rsidR="00F94847" w:rsidRPr="003A789A" w:rsidTr="002139F9">
        <w:trPr>
          <w:cantSplit/>
          <w:trHeight w:val="2435"/>
          <w:jc w:val="center"/>
        </w:trPr>
        <w:tc>
          <w:tcPr>
            <w:tcW w:w="1278" w:type="dxa"/>
            <w:vMerge/>
            <w:tcMar>
              <w:left w:w="28" w:type="dxa"/>
              <w:right w:w="28" w:type="dxa"/>
            </w:tcMa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p>
        </w:tc>
        <w:tc>
          <w:tcPr>
            <w:tcW w:w="910"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бюджет, чол.</w:t>
            </w:r>
          </w:p>
        </w:tc>
        <w:tc>
          <w:tcPr>
            <w:tcW w:w="720"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контракт, чол.</w:t>
            </w:r>
          </w:p>
        </w:tc>
        <w:tc>
          <w:tcPr>
            <w:tcW w:w="720"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професійно-технічне навчання, чол.</w:t>
            </w:r>
          </w:p>
        </w:tc>
        <w:tc>
          <w:tcPr>
            <w:tcW w:w="720"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бюджет, чол..</w:t>
            </w:r>
          </w:p>
        </w:tc>
        <w:tc>
          <w:tcPr>
            <w:tcW w:w="1080"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контракт, чол.</w:t>
            </w:r>
          </w:p>
        </w:tc>
        <w:tc>
          <w:tcPr>
            <w:tcW w:w="720"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бюджет, чол..</w:t>
            </w:r>
          </w:p>
        </w:tc>
        <w:tc>
          <w:tcPr>
            <w:tcW w:w="816"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контракт, чол.</w:t>
            </w:r>
          </w:p>
        </w:tc>
        <w:tc>
          <w:tcPr>
            <w:tcW w:w="851"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бюджет, чол</w:t>
            </w:r>
          </w:p>
        </w:tc>
        <w:tc>
          <w:tcPr>
            <w:tcW w:w="708"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контракт, чол</w:t>
            </w:r>
          </w:p>
        </w:tc>
        <w:tc>
          <w:tcPr>
            <w:tcW w:w="709"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бюджет, чол</w:t>
            </w:r>
          </w:p>
        </w:tc>
        <w:tc>
          <w:tcPr>
            <w:tcW w:w="868" w:type="dxa"/>
            <w:textDirection w:val="btLr"/>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контракт, чол</w:t>
            </w:r>
          </w:p>
        </w:tc>
      </w:tr>
      <w:tr w:rsidR="00F94847" w:rsidRPr="003A789A" w:rsidTr="00F452FB">
        <w:trPr>
          <w:cantSplit/>
          <w:trHeight w:val="562"/>
          <w:jc w:val="center"/>
        </w:trPr>
        <w:tc>
          <w:tcPr>
            <w:tcW w:w="1278" w:type="dxa"/>
            <w:tcMar>
              <w:left w:w="28" w:type="dxa"/>
              <w:right w:w="28" w:type="dxa"/>
            </w:tcMar>
            <w:vAlign w:val="center"/>
          </w:tcPr>
          <w:p w:rsidR="00F94847" w:rsidRPr="003A789A" w:rsidRDefault="002139F9"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2023</w:t>
            </w:r>
          </w:p>
        </w:tc>
        <w:tc>
          <w:tcPr>
            <w:tcW w:w="910" w:type="dxa"/>
            <w:vAlign w:val="center"/>
          </w:tcPr>
          <w:p w:rsidR="00F94847" w:rsidRPr="003A789A" w:rsidRDefault="002139F9"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114</w:t>
            </w:r>
          </w:p>
        </w:tc>
        <w:tc>
          <w:tcPr>
            <w:tcW w:w="720"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2</w:t>
            </w:r>
          </w:p>
        </w:tc>
        <w:tc>
          <w:tcPr>
            <w:tcW w:w="720" w:type="dxa"/>
            <w:vAlign w:val="center"/>
          </w:tcPr>
          <w:p w:rsidR="00F94847" w:rsidRPr="003A789A" w:rsidRDefault="002139F9"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2</w:t>
            </w:r>
          </w:p>
        </w:tc>
        <w:tc>
          <w:tcPr>
            <w:tcW w:w="720" w:type="dxa"/>
            <w:vAlign w:val="center"/>
          </w:tcPr>
          <w:p w:rsidR="00F94847" w:rsidRPr="003A789A" w:rsidRDefault="002139F9"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61</w:t>
            </w:r>
          </w:p>
        </w:tc>
        <w:tc>
          <w:tcPr>
            <w:tcW w:w="1080"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0</w:t>
            </w:r>
          </w:p>
        </w:tc>
        <w:tc>
          <w:tcPr>
            <w:tcW w:w="720"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9</w:t>
            </w:r>
            <w:r w:rsidR="002139F9" w:rsidRPr="003A789A">
              <w:rPr>
                <w:rFonts w:ascii="Times New Roman" w:hAnsi="Times New Roman"/>
                <w:sz w:val="24"/>
                <w:szCs w:val="24"/>
                <w:lang w:val="uk-UA"/>
              </w:rPr>
              <w:t>8</w:t>
            </w:r>
          </w:p>
        </w:tc>
        <w:tc>
          <w:tcPr>
            <w:tcW w:w="816"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1</w:t>
            </w:r>
          </w:p>
        </w:tc>
        <w:tc>
          <w:tcPr>
            <w:tcW w:w="851"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0</w:t>
            </w:r>
          </w:p>
        </w:tc>
        <w:tc>
          <w:tcPr>
            <w:tcW w:w="708"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0</w:t>
            </w:r>
          </w:p>
        </w:tc>
        <w:tc>
          <w:tcPr>
            <w:tcW w:w="709"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1</w:t>
            </w:r>
            <w:r w:rsidR="002139F9" w:rsidRPr="003A789A">
              <w:rPr>
                <w:rFonts w:ascii="Times New Roman" w:hAnsi="Times New Roman"/>
                <w:sz w:val="24"/>
                <w:szCs w:val="24"/>
                <w:lang w:val="uk-UA"/>
              </w:rPr>
              <w:t>6</w:t>
            </w:r>
          </w:p>
        </w:tc>
        <w:tc>
          <w:tcPr>
            <w:tcW w:w="868" w:type="dxa"/>
            <w:vAlign w:val="center"/>
          </w:tcPr>
          <w:p w:rsidR="00F94847" w:rsidRPr="003A789A" w:rsidRDefault="00F94847" w:rsidP="00A11162">
            <w:pPr>
              <w:pStyle w:val="10"/>
              <w:spacing w:after="0" w:line="240" w:lineRule="auto"/>
              <w:ind w:left="0"/>
              <w:jc w:val="center"/>
              <w:rPr>
                <w:rFonts w:ascii="Times New Roman" w:hAnsi="Times New Roman"/>
                <w:sz w:val="24"/>
                <w:szCs w:val="24"/>
                <w:lang w:val="uk-UA"/>
              </w:rPr>
            </w:pPr>
            <w:r w:rsidRPr="003A789A">
              <w:rPr>
                <w:rFonts w:ascii="Times New Roman" w:hAnsi="Times New Roman"/>
                <w:sz w:val="24"/>
                <w:szCs w:val="24"/>
                <w:lang w:val="uk-UA"/>
              </w:rPr>
              <w:t>1</w:t>
            </w:r>
          </w:p>
        </w:tc>
      </w:tr>
    </w:tbl>
    <w:p w:rsidR="00F94847" w:rsidRPr="003A789A" w:rsidRDefault="00F94847" w:rsidP="00A11162">
      <w:pPr>
        <w:pStyle w:val="10"/>
        <w:spacing w:after="0" w:line="240" w:lineRule="auto"/>
        <w:ind w:left="0" w:firstLine="709"/>
        <w:jc w:val="both"/>
        <w:rPr>
          <w:rFonts w:ascii="Times New Roman" w:hAnsi="Times New Roman"/>
          <w:color w:val="FF0000"/>
          <w:sz w:val="28"/>
          <w:szCs w:val="28"/>
          <w:shd w:val="clear" w:color="auto" w:fill="FFFFFF"/>
          <w:lang w:val="uk-UA"/>
        </w:rPr>
      </w:pPr>
    </w:p>
    <w:p w:rsidR="00C373B2" w:rsidRPr="003A789A" w:rsidRDefault="00C373B2" w:rsidP="00A11162">
      <w:pPr>
        <w:spacing w:after="0" w:line="240" w:lineRule="auto"/>
        <w:ind w:firstLine="851"/>
        <w:jc w:val="both"/>
        <w:rPr>
          <w:rFonts w:ascii="Times New Roman" w:hAnsi="Times New Roman" w:cs="Times New Roman"/>
          <w:sz w:val="28"/>
          <w:szCs w:val="28"/>
          <w:shd w:val="clear" w:color="auto" w:fill="FFFFFF"/>
          <w:lang w:val="uk-UA"/>
        </w:rPr>
      </w:pPr>
      <w:r w:rsidRPr="003A789A">
        <w:rPr>
          <w:rFonts w:ascii="Times New Roman" w:hAnsi="Times New Roman" w:cs="Times New Roman"/>
          <w:sz w:val="28"/>
          <w:szCs w:val="28"/>
          <w:lang w:val="uk-UA"/>
        </w:rPr>
        <w:t>З</w:t>
      </w:r>
      <w:r w:rsidR="0053178B" w:rsidRPr="003A789A">
        <w:rPr>
          <w:rFonts w:ascii="Times New Roman" w:hAnsi="Times New Roman" w:cs="Times New Roman"/>
          <w:sz w:val="28"/>
          <w:szCs w:val="28"/>
          <w:lang w:val="uk-UA"/>
        </w:rPr>
        <w:t xml:space="preserve">важаючи на реалії сьогодення, </w:t>
      </w:r>
      <w:r w:rsidRPr="003A789A">
        <w:rPr>
          <w:rFonts w:ascii="Times New Roman" w:hAnsi="Times New Roman" w:cs="Times New Roman"/>
          <w:sz w:val="28"/>
          <w:szCs w:val="28"/>
          <w:lang w:val="uk-UA"/>
        </w:rPr>
        <w:t xml:space="preserve">в ліцеї є </w:t>
      </w:r>
      <w:r w:rsidRPr="003A789A">
        <w:rPr>
          <w:rFonts w:ascii="Times New Roman" w:hAnsi="Times New Roman" w:cs="Times New Roman"/>
          <w:sz w:val="28"/>
          <w:szCs w:val="28"/>
          <w:shd w:val="clear" w:color="auto" w:fill="FFFFFF"/>
          <w:lang w:val="uk-UA"/>
        </w:rPr>
        <w:t>21 здо</w:t>
      </w:r>
      <w:r w:rsidR="007B4AF1">
        <w:rPr>
          <w:rFonts w:ascii="Times New Roman" w:hAnsi="Times New Roman" w:cs="Times New Roman"/>
          <w:sz w:val="28"/>
          <w:szCs w:val="28"/>
          <w:shd w:val="clear" w:color="auto" w:fill="FFFFFF"/>
          <w:lang w:val="uk-UA"/>
        </w:rPr>
        <w:t>бувачів, які навчаються у ліцеї</w:t>
      </w:r>
      <w:r w:rsidRPr="003A789A">
        <w:rPr>
          <w:rFonts w:ascii="Times New Roman" w:hAnsi="Times New Roman" w:cs="Times New Roman"/>
          <w:sz w:val="28"/>
          <w:szCs w:val="28"/>
          <w:shd w:val="clear" w:color="auto" w:fill="FFFFFF"/>
          <w:lang w:val="uk-UA"/>
        </w:rPr>
        <w:t xml:space="preserve">, перебуваючи за кордоном. </w:t>
      </w:r>
    </w:p>
    <w:p w:rsidR="004F61CD" w:rsidRPr="003A789A" w:rsidRDefault="00666597" w:rsidP="00A11162">
      <w:pPr>
        <w:pStyle w:val="10"/>
        <w:spacing w:after="0" w:line="240" w:lineRule="auto"/>
        <w:ind w:left="0" w:firstLine="709"/>
        <w:contextualSpacing w:val="0"/>
        <w:jc w:val="both"/>
        <w:rPr>
          <w:rFonts w:ascii="Times New Roman" w:hAnsi="Times New Roman"/>
          <w:sz w:val="28"/>
          <w:szCs w:val="28"/>
          <w:lang w:val="uk-UA"/>
        </w:rPr>
      </w:pPr>
      <w:r w:rsidRPr="003A789A">
        <w:rPr>
          <w:rFonts w:ascii="Times New Roman" w:hAnsi="Times New Roman"/>
          <w:sz w:val="28"/>
          <w:szCs w:val="28"/>
          <w:highlight w:val="yellow"/>
          <w:lang w:val="uk-UA"/>
        </w:rPr>
        <w:br/>
      </w:r>
    </w:p>
    <w:p w:rsidR="00103A8B" w:rsidRPr="003A789A" w:rsidRDefault="0094027B" w:rsidP="00A11162">
      <w:pPr>
        <w:shd w:val="clear" w:color="auto" w:fill="FFFFFF"/>
        <w:tabs>
          <w:tab w:val="left" w:pos="9072"/>
        </w:tabs>
        <w:spacing w:after="0" w:line="240" w:lineRule="auto"/>
        <w:ind w:firstLine="709"/>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lastRenderedPageBreak/>
        <w:t xml:space="preserve">АНАЛІЗ </w:t>
      </w:r>
      <w:r w:rsidR="005A3C42" w:rsidRPr="003A789A">
        <w:rPr>
          <w:rFonts w:ascii="Times New Roman" w:hAnsi="Times New Roman" w:cs="Times New Roman"/>
          <w:b/>
          <w:color w:val="002060"/>
          <w:sz w:val="28"/>
          <w:szCs w:val="28"/>
          <w:lang w:val="uk-UA"/>
        </w:rPr>
        <w:t>ОР</w:t>
      </w:r>
      <w:r w:rsidR="00BC0E26" w:rsidRPr="003A789A">
        <w:rPr>
          <w:rFonts w:ascii="Times New Roman" w:hAnsi="Times New Roman" w:cs="Times New Roman"/>
          <w:b/>
          <w:color w:val="002060"/>
          <w:sz w:val="28"/>
          <w:szCs w:val="28"/>
          <w:lang w:val="uk-UA"/>
        </w:rPr>
        <w:t>ГА</w:t>
      </w:r>
      <w:r w:rsidR="004B6DFC" w:rsidRPr="003A789A">
        <w:rPr>
          <w:rFonts w:ascii="Times New Roman" w:hAnsi="Times New Roman" w:cs="Times New Roman"/>
          <w:b/>
          <w:color w:val="002060"/>
          <w:sz w:val="28"/>
          <w:szCs w:val="28"/>
          <w:lang w:val="uk-UA"/>
        </w:rPr>
        <w:t>НІЗАЦІЯ  ОСВІТНЬОГО</w:t>
      </w:r>
      <w:r w:rsidR="00345230" w:rsidRPr="003A789A">
        <w:rPr>
          <w:rFonts w:ascii="Times New Roman" w:hAnsi="Times New Roman" w:cs="Times New Roman"/>
          <w:b/>
          <w:color w:val="002060"/>
          <w:sz w:val="28"/>
          <w:szCs w:val="28"/>
          <w:lang w:val="uk-UA"/>
        </w:rPr>
        <w:t xml:space="preserve">  ПРОЦЕСУ</w:t>
      </w:r>
    </w:p>
    <w:p w:rsidR="004B6DFC" w:rsidRPr="003A789A" w:rsidRDefault="004B6DFC" w:rsidP="00A11162">
      <w:pPr>
        <w:shd w:val="clear" w:color="auto" w:fill="FFFFFF"/>
        <w:tabs>
          <w:tab w:val="left" w:pos="9072"/>
        </w:tabs>
        <w:spacing w:after="0" w:line="240" w:lineRule="auto"/>
        <w:ind w:firstLine="709"/>
        <w:jc w:val="center"/>
        <w:rPr>
          <w:rFonts w:ascii="Times New Roman" w:eastAsia="Times New Roman" w:hAnsi="Times New Roman" w:cs="Times New Roman"/>
          <w:color w:val="FF0000"/>
          <w:sz w:val="28"/>
          <w:szCs w:val="28"/>
          <w:lang w:val="uk-UA" w:eastAsia="ru-RU"/>
        </w:rPr>
      </w:pPr>
    </w:p>
    <w:p w:rsidR="009F72A9" w:rsidRPr="003A789A" w:rsidRDefault="005E7F39" w:rsidP="00A11162">
      <w:pPr>
        <w:tabs>
          <w:tab w:val="left" w:pos="9072"/>
          <w:tab w:val="left" w:pos="9923"/>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 xml:space="preserve">За звітний період </w:t>
      </w:r>
      <w:r w:rsidR="005A3C42" w:rsidRPr="003A789A">
        <w:rPr>
          <w:rFonts w:ascii="Times New Roman" w:eastAsia="Times New Roman" w:hAnsi="Times New Roman" w:cs="Times New Roman"/>
          <w:sz w:val="28"/>
          <w:szCs w:val="28"/>
          <w:lang w:val="uk-UA" w:eastAsia="ru-RU"/>
        </w:rPr>
        <w:t>підготовка робітників здійснювалась за</w:t>
      </w:r>
      <w:r w:rsidRPr="003A789A">
        <w:rPr>
          <w:rFonts w:ascii="Times New Roman" w:eastAsia="Times New Roman" w:hAnsi="Times New Roman" w:cs="Times New Roman"/>
          <w:sz w:val="28"/>
          <w:szCs w:val="28"/>
          <w:lang w:val="uk-UA" w:eastAsia="ru-RU"/>
        </w:rPr>
        <w:t xml:space="preserve"> 8</w:t>
      </w:r>
      <w:r w:rsidR="005A3C42" w:rsidRPr="003A789A">
        <w:rPr>
          <w:rFonts w:ascii="Times New Roman" w:eastAsia="Times New Roman" w:hAnsi="Times New Roman" w:cs="Times New Roman"/>
          <w:sz w:val="28"/>
          <w:szCs w:val="28"/>
          <w:lang w:val="uk-UA" w:eastAsia="ru-RU"/>
        </w:rPr>
        <w:t xml:space="preserve"> -  професіями, з яких </w:t>
      </w:r>
      <w:r w:rsidRPr="003A789A">
        <w:rPr>
          <w:rFonts w:ascii="Times New Roman" w:eastAsia="Times New Roman" w:hAnsi="Times New Roman" w:cs="Times New Roman"/>
          <w:sz w:val="28"/>
          <w:szCs w:val="28"/>
          <w:lang w:val="uk-UA" w:eastAsia="ru-RU"/>
        </w:rPr>
        <w:t>6</w:t>
      </w:r>
      <w:r w:rsidR="005A3C42" w:rsidRPr="003A789A">
        <w:rPr>
          <w:rFonts w:ascii="Times New Roman" w:eastAsia="Times New Roman" w:hAnsi="Times New Roman" w:cs="Times New Roman"/>
          <w:sz w:val="28"/>
          <w:szCs w:val="28"/>
          <w:lang w:val="uk-UA" w:eastAsia="ru-RU"/>
        </w:rPr>
        <w:t xml:space="preserve"> інтегровані, а саме</w:t>
      </w:r>
      <w:r w:rsidR="004B6DFC" w:rsidRPr="003A789A">
        <w:rPr>
          <w:rFonts w:ascii="Times New Roman" w:eastAsia="Times New Roman" w:hAnsi="Times New Roman" w:cs="Times New Roman"/>
          <w:sz w:val="28"/>
          <w:szCs w:val="28"/>
          <w:lang w:val="uk-UA" w:eastAsia="ru-RU"/>
        </w:rPr>
        <w:t>:</w:t>
      </w:r>
      <w:r w:rsidR="005A3C42" w:rsidRPr="003A789A">
        <w:rPr>
          <w:rFonts w:ascii="Times New Roman" w:eastAsia="Times New Roman" w:hAnsi="Times New Roman" w:cs="Times New Roman"/>
          <w:sz w:val="28"/>
          <w:szCs w:val="28"/>
          <w:lang w:val="uk-UA" w:eastAsia="ru-RU"/>
        </w:rPr>
        <w:t xml:space="preserve"> </w:t>
      </w:r>
      <w:r w:rsidR="007D4C9D" w:rsidRPr="003A789A">
        <w:rPr>
          <w:rFonts w:ascii="Times New Roman" w:eastAsia="Times New Roman" w:hAnsi="Times New Roman" w:cs="Times New Roman"/>
          <w:sz w:val="28"/>
          <w:szCs w:val="28"/>
          <w:lang w:val="uk-UA" w:eastAsia="ru-RU"/>
        </w:rPr>
        <w:t xml:space="preserve">«Кравець», </w:t>
      </w:r>
      <w:r w:rsidR="005A3C42" w:rsidRPr="003A789A">
        <w:rPr>
          <w:rFonts w:ascii="Times New Roman" w:eastAsia="Times New Roman" w:hAnsi="Times New Roman" w:cs="Times New Roman"/>
          <w:sz w:val="28"/>
          <w:szCs w:val="28"/>
          <w:lang w:val="uk-UA" w:eastAsia="ru-RU"/>
        </w:rPr>
        <w:t xml:space="preserve">«Кухар. Кондитер», </w:t>
      </w:r>
      <w:r w:rsidR="00BC0E26" w:rsidRPr="003A789A">
        <w:rPr>
          <w:rFonts w:ascii="Times New Roman" w:eastAsia="Times New Roman" w:hAnsi="Times New Roman" w:cs="Times New Roman"/>
          <w:sz w:val="28"/>
          <w:szCs w:val="28"/>
          <w:lang w:val="uk-UA" w:eastAsia="ru-RU"/>
        </w:rPr>
        <w:t>«Електрогазозварник»</w:t>
      </w:r>
      <w:r w:rsidR="005A3C42" w:rsidRPr="003A789A">
        <w:rPr>
          <w:rFonts w:ascii="Times New Roman" w:eastAsia="Times New Roman" w:hAnsi="Times New Roman" w:cs="Times New Roman"/>
          <w:sz w:val="28"/>
          <w:szCs w:val="28"/>
          <w:lang w:val="uk-UA" w:eastAsia="ru-RU"/>
        </w:rPr>
        <w:t xml:space="preserve">, «Слюсар з ремонту </w:t>
      </w:r>
      <w:r w:rsidR="004B6DFC" w:rsidRPr="003A789A">
        <w:rPr>
          <w:rFonts w:ascii="Times New Roman" w:eastAsia="Times New Roman" w:hAnsi="Times New Roman" w:cs="Times New Roman"/>
          <w:sz w:val="28"/>
          <w:szCs w:val="28"/>
          <w:lang w:val="uk-UA" w:eastAsia="ru-RU"/>
        </w:rPr>
        <w:t>колісник транспортних засобів</w:t>
      </w:r>
      <w:r w:rsidR="007D4C9D" w:rsidRPr="003A789A">
        <w:rPr>
          <w:rFonts w:ascii="Times New Roman" w:eastAsia="Times New Roman" w:hAnsi="Times New Roman" w:cs="Times New Roman"/>
          <w:sz w:val="28"/>
          <w:szCs w:val="28"/>
          <w:lang w:val="uk-UA" w:eastAsia="ru-RU"/>
        </w:rPr>
        <w:t xml:space="preserve">. </w:t>
      </w:r>
      <w:r w:rsidR="004B6DFC" w:rsidRPr="003A789A">
        <w:rPr>
          <w:rFonts w:ascii="Times New Roman" w:eastAsia="Times New Roman" w:hAnsi="Times New Roman" w:cs="Times New Roman"/>
          <w:sz w:val="28"/>
          <w:szCs w:val="28"/>
          <w:lang w:val="uk-UA" w:eastAsia="ru-RU"/>
        </w:rPr>
        <w:t>Електрогазозварник</w:t>
      </w:r>
      <w:r w:rsidR="007D4C9D" w:rsidRPr="003A789A">
        <w:rPr>
          <w:rFonts w:ascii="Times New Roman" w:eastAsia="Times New Roman" w:hAnsi="Times New Roman" w:cs="Times New Roman"/>
          <w:sz w:val="28"/>
          <w:szCs w:val="28"/>
          <w:lang w:val="uk-UA" w:eastAsia="ru-RU"/>
        </w:rPr>
        <w:t xml:space="preserve">», </w:t>
      </w:r>
      <w:r w:rsidR="00BC0E26" w:rsidRPr="003A789A">
        <w:rPr>
          <w:rFonts w:ascii="Times New Roman" w:eastAsia="Times New Roman" w:hAnsi="Times New Roman" w:cs="Times New Roman"/>
          <w:sz w:val="28"/>
          <w:szCs w:val="28"/>
          <w:lang w:val="uk-UA" w:eastAsia="ru-RU"/>
        </w:rPr>
        <w:t>«</w:t>
      </w:r>
      <w:r w:rsidR="00F47AB2" w:rsidRPr="003A789A">
        <w:rPr>
          <w:rFonts w:ascii="Times New Roman" w:eastAsia="Times New Roman" w:hAnsi="Times New Roman" w:cs="Times New Roman"/>
          <w:sz w:val="28"/>
          <w:szCs w:val="28"/>
          <w:lang w:val="uk-UA" w:eastAsia="ru-RU"/>
        </w:rPr>
        <w:t>Кухар. Офіціант</w:t>
      </w:r>
      <w:r w:rsidRPr="003A789A">
        <w:rPr>
          <w:rFonts w:ascii="Times New Roman" w:eastAsia="Times New Roman" w:hAnsi="Times New Roman" w:cs="Times New Roman"/>
          <w:sz w:val="28"/>
          <w:szCs w:val="28"/>
          <w:lang w:val="uk-UA" w:eastAsia="ru-RU"/>
        </w:rPr>
        <w:t>. Бармен.</w:t>
      </w:r>
      <w:r w:rsidR="00BC0E26" w:rsidRPr="003A789A">
        <w:rPr>
          <w:rFonts w:ascii="Times New Roman" w:eastAsia="Times New Roman" w:hAnsi="Times New Roman" w:cs="Times New Roman"/>
          <w:sz w:val="28"/>
          <w:szCs w:val="28"/>
          <w:lang w:val="uk-UA" w:eastAsia="ru-RU"/>
        </w:rPr>
        <w:t>»</w:t>
      </w:r>
      <w:r w:rsidR="007D4C9D"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 xml:space="preserve"> «Кухар. Офіціант»,</w:t>
      </w:r>
      <w:r w:rsidR="00AF5E16" w:rsidRPr="003A789A">
        <w:rPr>
          <w:rFonts w:ascii="Times New Roman" w:eastAsia="Times New Roman" w:hAnsi="Times New Roman" w:cs="Times New Roman"/>
          <w:sz w:val="28"/>
          <w:szCs w:val="28"/>
          <w:lang w:val="uk-UA" w:eastAsia="ru-RU"/>
        </w:rPr>
        <w:t xml:space="preserve"> </w:t>
      </w:r>
      <w:r w:rsidR="007D4C9D" w:rsidRPr="003A789A">
        <w:rPr>
          <w:rFonts w:ascii="Times New Roman" w:eastAsia="Times New Roman" w:hAnsi="Times New Roman" w:cs="Times New Roman"/>
          <w:sz w:val="28"/>
          <w:szCs w:val="28"/>
          <w:lang w:val="uk-UA" w:eastAsia="ru-RU"/>
        </w:rPr>
        <w:t xml:space="preserve"> </w:t>
      </w:r>
      <w:r w:rsidR="00BC0E26" w:rsidRPr="003A789A">
        <w:rPr>
          <w:rFonts w:ascii="Times New Roman" w:eastAsia="Times New Roman" w:hAnsi="Times New Roman" w:cs="Times New Roman"/>
          <w:sz w:val="28"/>
          <w:szCs w:val="28"/>
          <w:lang w:val="uk-UA" w:eastAsia="ru-RU"/>
        </w:rPr>
        <w:t>«</w:t>
      </w:r>
      <w:r w:rsidR="004B6DFC" w:rsidRPr="003A789A">
        <w:rPr>
          <w:rFonts w:ascii="Times New Roman" w:hAnsi="Times New Roman" w:cs="Times New Roman"/>
          <w:sz w:val="28"/>
          <w:szCs w:val="28"/>
          <w:lang w:val="uk-UA"/>
        </w:rPr>
        <w:t xml:space="preserve">Монтажник гіпсокартонних конструкцій. </w:t>
      </w:r>
      <w:r w:rsidR="00F47AB2" w:rsidRPr="003A789A">
        <w:rPr>
          <w:rFonts w:ascii="Times New Roman" w:hAnsi="Times New Roman" w:cs="Times New Roman"/>
          <w:sz w:val="28"/>
          <w:szCs w:val="28"/>
          <w:lang w:val="uk-UA"/>
        </w:rPr>
        <w:t>Штукатур</w:t>
      </w:r>
      <w:r w:rsidR="003150C1" w:rsidRPr="003A789A">
        <w:rPr>
          <w:rFonts w:ascii="Times New Roman" w:hAnsi="Times New Roman" w:cs="Times New Roman"/>
          <w:sz w:val="28"/>
          <w:szCs w:val="28"/>
          <w:lang w:val="uk-UA"/>
        </w:rPr>
        <w:t>»</w:t>
      </w:r>
      <w:r w:rsidR="007D4C9D" w:rsidRPr="003A789A">
        <w:rPr>
          <w:rFonts w:ascii="Times New Roman" w:hAnsi="Times New Roman" w:cs="Times New Roman"/>
          <w:sz w:val="28"/>
          <w:szCs w:val="28"/>
          <w:lang w:val="uk-UA"/>
        </w:rPr>
        <w:t>,</w:t>
      </w:r>
      <w:r w:rsidR="00E8499E" w:rsidRPr="003A789A">
        <w:rPr>
          <w:rFonts w:ascii="Times New Roman" w:hAnsi="Times New Roman" w:cs="Times New Roman"/>
          <w:sz w:val="28"/>
          <w:szCs w:val="28"/>
          <w:lang w:val="uk-UA"/>
        </w:rPr>
        <w:t xml:space="preserve"> </w:t>
      </w:r>
      <w:r w:rsidR="003150C1" w:rsidRPr="003A789A">
        <w:rPr>
          <w:rFonts w:ascii="Times New Roman" w:hAnsi="Times New Roman" w:cs="Times New Roman"/>
          <w:sz w:val="28"/>
          <w:szCs w:val="28"/>
          <w:lang w:val="uk-UA"/>
        </w:rPr>
        <w:t>«</w:t>
      </w:r>
      <w:r w:rsidR="00F47AB2" w:rsidRPr="003A789A">
        <w:rPr>
          <w:rFonts w:ascii="Times New Roman" w:hAnsi="Times New Roman" w:cs="Times New Roman"/>
          <w:sz w:val="28"/>
          <w:szCs w:val="28"/>
          <w:lang w:val="uk-UA"/>
        </w:rPr>
        <w:t xml:space="preserve">Рихтувальник кузовів. Електрозварник автоматичних та напівавтоматичних </w:t>
      </w:r>
      <w:r w:rsidR="00F47AB2" w:rsidRPr="003A789A">
        <w:rPr>
          <w:rFonts w:ascii="Times New Roman" w:eastAsia="Times New Roman" w:hAnsi="Times New Roman" w:cs="Times New Roman"/>
          <w:sz w:val="28"/>
          <w:szCs w:val="28"/>
          <w:lang w:val="uk-UA" w:eastAsia="ru-RU"/>
        </w:rPr>
        <w:t>машинах</w:t>
      </w:r>
      <w:r w:rsidR="003150C1" w:rsidRPr="003A789A">
        <w:rPr>
          <w:rFonts w:ascii="Times New Roman" w:eastAsia="Times New Roman" w:hAnsi="Times New Roman" w:cs="Times New Roman"/>
          <w:sz w:val="28"/>
          <w:szCs w:val="28"/>
          <w:lang w:val="uk-UA" w:eastAsia="ru-RU"/>
        </w:rPr>
        <w:t>»</w:t>
      </w:r>
      <w:r w:rsidR="00F47AB2" w:rsidRPr="003A789A">
        <w:rPr>
          <w:rFonts w:ascii="Times New Roman" w:eastAsia="Times New Roman" w:hAnsi="Times New Roman" w:cs="Times New Roman"/>
          <w:sz w:val="28"/>
          <w:szCs w:val="28"/>
          <w:lang w:val="uk-UA" w:eastAsia="ru-RU"/>
        </w:rPr>
        <w:t>.</w:t>
      </w:r>
    </w:p>
    <w:p w:rsidR="00F47AB2" w:rsidRPr="003A789A" w:rsidRDefault="00F47AB2"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Для забезпечення професійн</w:t>
      </w:r>
      <w:r w:rsidR="004B6DFC" w:rsidRPr="003A789A">
        <w:rPr>
          <w:rFonts w:ascii="Times New Roman" w:eastAsia="Times New Roman" w:hAnsi="Times New Roman" w:cs="Times New Roman"/>
          <w:sz w:val="28"/>
          <w:szCs w:val="28"/>
          <w:lang w:val="uk-UA" w:eastAsia="ru-RU"/>
        </w:rPr>
        <w:t>ої підготовки учнів</w:t>
      </w:r>
      <w:r w:rsidRPr="003A789A">
        <w:rPr>
          <w:rFonts w:ascii="Times New Roman" w:eastAsia="Times New Roman" w:hAnsi="Times New Roman" w:cs="Times New Roman"/>
          <w:sz w:val="28"/>
          <w:szCs w:val="28"/>
          <w:lang w:val="uk-UA" w:eastAsia="ru-RU"/>
        </w:rPr>
        <w:t xml:space="preserve"> в ліцеї розроблені робочі навчальні плани і програми з кожн</w:t>
      </w:r>
      <w:r w:rsidR="005E7F39" w:rsidRPr="003A789A">
        <w:rPr>
          <w:rFonts w:ascii="Times New Roman" w:eastAsia="Times New Roman" w:hAnsi="Times New Roman" w:cs="Times New Roman"/>
          <w:sz w:val="28"/>
          <w:szCs w:val="28"/>
          <w:lang w:val="uk-UA" w:eastAsia="ru-RU"/>
        </w:rPr>
        <w:t>ої професії, які погоджені</w:t>
      </w:r>
      <w:r w:rsidR="000E0EA4" w:rsidRPr="003A789A">
        <w:rPr>
          <w:rFonts w:ascii="Times New Roman" w:eastAsia="Times New Roman" w:hAnsi="Times New Roman" w:cs="Times New Roman"/>
          <w:sz w:val="28"/>
          <w:szCs w:val="28"/>
          <w:lang w:val="uk-UA" w:eastAsia="ru-RU"/>
        </w:rPr>
        <w:t xml:space="preserve"> з </w:t>
      </w:r>
      <w:r w:rsidRPr="003A789A">
        <w:rPr>
          <w:rFonts w:ascii="Times New Roman" w:eastAsia="Times New Roman" w:hAnsi="Times New Roman" w:cs="Times New Roman"/>
          <w:sz w:val="28"/>
          <w:szCs w:val="28"/>
          <w:lang w:val="uk-UA" w:eastAsia="ru-RU"/>
        </w:rPr>
        <w:t>підприємствами-</w:t>
      </w:r>
      <w:r w:rsidR="004B6DFC" w:rsidRPr="003A789A">
        <w:rPr>
          <w:rFonts w:ascii="Times New Roman" w:eastAsia="Times New Roman" w:hAnsi="Times New Roman" w:cs="Times New Roman"/>
          <w:sz w:val="28"/>
          <w:szCs w:val="28"/>
          <w:lang w:val="uk-UA" w:eastAsia="ru-RU"/>
        </w:rPr>
        <w:t>замовниками робітничих кадрів, Н</w:t>
      </w:r>
      <w:r w:rsidRPr="003A789A">
        <w:rPr>
          <w:rFonts w:ascii="Times New Roman" w:eastAsia="Times New Roman" w:hAnsi="Times New Roman" w:cs="Times New Roman"/>
          <w:sz w:val="28"/>
          <w:szCs w:val="28"/>
          <w:lang w:val="uk-UA" w:eastAsia="ru-RU"/>
        </w:rPr>
        <w:t xml:space="preserve">ауково-методичним центром </w:t>
      </w:r>
      <w:r w:rsidR="005E7F39" w:rsidRPr="003A789A">
        <w:rPr>
          <w:rFonts w:ascii="Times New Roman" w:eastAsia="Times New Roman" w:hAnsi="Times New Roman" w:cs="Times New Roman"/>
          <w:sz w:val="28"/>
          <w:szCs w:val="28"/>
          <w:lang w:val="uk-UA" w:eastAsia="ru-RU"/>
        </w:rPr>
        <w:t xml:space="preserve">ПТО ПК </w:t>
      </w:r>
      <w:r w:rsidR="004B6DFC" w:rsidRPr="003A789A">
        <w:rPr>
          <w:rFonts w:ascii="Times New Roman" w:eastAsia="Times New Roman" w:hAnsi="Times New Roman" w:cs="Times New Roman"/>
          <w:sz w:val="28"/>
          <w:szCs w:val="28"/>
          <w:lang w:val="uk-UA" w:eastAsia="ru-RU"/>
        </w:rPr>
        <w:t xml:space="preserve"> у Хмельницькій обл..</w:t>
      </w:r>
      <w:r w:rsidR="005E7F39" w:rsidRPr="003A789A">
        <w:rPr>
          <w:rFonts w:ascii="Times New Roman" w:eastAsia="Times New Roman" w:hAnsi="Times New Roman" w:cs="Times New Roman"/>
          <w:sz w:val="28"/>
          <w:szCs w:val="28"/>
          <w:lang w:val="uk-UA" w:eastAsia="ru-RU"/>
        </w:rPr>
        <w:t xml:space="preserve"> і затверджені</w:t>
      </w:r>
      <w:r w:rsidRPr="003A789A">
        <w:rPr>
          <w:rFonts w:ascii="Times New Roman" w:eastAsia="Times New Roman" w:hAnsi="Times New Roman" w:cs="Times New Roman"/>
          <w:sz w:val="28"/>
          <w:szCs w:val="28"/>
          <w:lang w:val="uk-UA" w:eastAsia="ru-RU"/>
        </w:rPr>
        <w:t xml:space="preserve"> </w:t>
      </w:r>
      <w:r w:rsidR="005E7F39" w:rsidRPr="003A789A">
        <w:rPr>
          <w:rFonts w:ascii="Times New Roman" w:eastAsia="Times New Roman" w:hAnsi="Times New Roman" w:cs="Times New Roman"/>
          <w:sz w:val="28"/>
          <w:szCs w:val="28"/>
          <w:lang w:val="uk-UA" w:eastAsia="ru-RU"/>
        </w:rPr>
        <w:t>Департаментом освіти та</w:t>
      </w:r>
      <w:r w:rsidR="004B6DFC" w:rsidRPr="003A789A">
        <w:rPr>
          <w:rFonts w:ascii="Times New Roman" w:eastAsia="Times New Roman" w:hAnsi="Times New Roman" w:cs="Times New Roman"/>
          <w:sz w:val="28"/>
          <w:szCs w:val="28"/>
          <w:lang w:val="uk-UA" w:eastAsia="ru-RU"/>
        </w:rPr>
        <w:t xml:space="preserve"> науки ХОДА</w:t>
      </w:r>
      <w:r w:rsidRPr="003A789A">
        <w:rPr>
          <w:rFonts w:ascii="Times New Roman" w:eastAsia="Times New Roman" w:hAnsi="Times New Roman" w:cs="Times New Roman"/>
          <w:sz w:val="28"/>
          <w:szCs w:val="28"/>
          <w:lang w:val="uk-UA" w:eastAsia="ru-RU"/>
        </w:rPr>
        <w:t>.</w:t>
      </w:r>
    </w:p>
    <w:p w:rsidR="00DB1641" w:rsidRPr="003A789A" w:rsidRDefault="00DB1641" w:rsidP="00A11162">
      <w:pPr>
        <w:pStyle w:val="2"/>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Виробниче навчання учнів проводиться за кваліфікаційними рівнями. При завершені кожного етапу навчання учні проходять виробничу практику на підприємствах, відпрацьовують пробну кваліфікаційну роботу, проходять поетапну атестацію і їм присвоюється відповідний розряд або кваліфікація за Стандартами П(ПТ)О.</w:t>
      </w:r>
    </w:p>
    <w:p w:rsidR="00DB1641" w:rsidRPr="003A789A" w:rsidRDefault="00DB1641" w:rsidP="00A11162">
      <w:pPr>
        <w:pStyle w:val="2"/>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Перелік професій, які навчаються на основі модульно-компетентісного підходу: «Кондитер», «Офіціант», «Кухар», «Кравець», «Бармен» «Штукатур», «Монтажник гіпсокартонних конструкцій», «Слюсар з ремонту колісних транспортних засобів», «Електрогазозварник» «Рихтувальник кузовів», «Електрозварник на автоматичних та напівавтоматичних машинах».</w:t>
      </w:r>
    </w:p>
    <w:p w:rsidR="00DB1641" w:rsidRPr="003A789A" w:rsidRDefault="00DB1641" w:rsidP="00A11162">
      <w:pPr>
        <w:pStyle w:val="10"/>
        <w:spacing w:after="0" w:line="240" w:lineRule="auto"/>
        <w:ind w:left="0" w:firstLine="709"/>
        <w:jc w:val="both"/>
        <w:rPr>
          <w:rFonts w:ascii="Times New Roman" w:hAnsi="Times New Roman"/>
          <w:sz w:val="28"/>
          <w:szCs w:val="28"/>
          <w:shd w:val="clear" w:color="auto" w:fill="FFFFFF"/>
          <w:lang w:val="uk-UA"/>
        </w:rPr>
      </w:pPr>
      <w:r w:rsidRPr="003A789A">
        <w:rPr>
          <w:rFonts w:ascii="Times New Roman" w:hAnsi="Times New Roman"/>
          <w:sz w:val="28"/>
          <w:szCs w:val="28"/>
          <w:shd w:val="clear" w:color="auto" w:fill="FFFFFF"/>
          <w:lang w:val="uk-UA"/>
        </w:rPr>
        <w:t>Підготовку кваліфікованих робітників з елементами дуальної форми навчання здійснюється за професіями: «Кухар. Кондитер», «Монтажник гіпсокартонних конструкцій. Штукатур», «Електрогазозварник» «Кухар. Офіціант».</w:t>
      </w:r>
    </w:p>
    <w:p w:rsidR="00A16B51" w:rsidRPr="003A789A" w:rsidRDefault="00A16B51" w:rsidP="00A11162">
      <w:pPr>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 xml:space="preserve">  Для оцінки </w:t>
      </w:r>
      <w:r w:rsidR="004B6DFC" w:rsidRPr="003A789A">
        <w:rPr>
          <w:rFonts w:ascii="Times New Roman" w:eastAsia="Times New Roman" w:hAnsi="Times New Roman" w:cs="Times New Roman"/>
          <w:sz w:val="28"/>
          <w:szCs w:val="28"/>
          <w:lang w:val="uk-UA" w:eastAsia="ru-RU"/>
        </w:rPr>
        <w:t>рівня навчальних досягнень здобувачів освіти</w:t>
      </w:r>
      <w:r w:rsidRPr="003A789A">
        <w:rPr>
          <w:rFonts w:ascii="Times New Roman" w:eastAsia="Times New Roman" w:hAnsi="Times New Roman" w:cs="Times New Roman"/>
          <w:sz w:val="28"/>
          <w:szCs w:val="28"/>
          <w:lang w:val="uk-UA" w:eastAsia="ru-RU"/>
        </w:rPr>
        <w:t xml:space="preserve"> в </w:t>
      </w:r>
      <w:r w:rsidR="004B6DFC" w:rsidRPr="003A789A">
        <w:rPr>
          <w:rFonts w:ascii="Times New Roman" w:eastAsia="Times New Roman" w:hAnsi="Times New Roman" w:cs="Times New Roman"/>
          <w:sz w:val="28"/>
          <w:szCs w:val="28"/>
          <w:lang w:val="uk-UA" w:eastAsia="ru-RU"/>
        </w:rPr>
        <w:t xml:space="preserve">ліцеї </w:t>
      </w:r>
      <w:r w:rsidRPr="003A789A">
        <w:rPr>
          <w:rFonts w:ascii="Times New Roman" w:eastAsia="Times New Roman" w:hAnsi="Times New Roman" w:cs="Times New Roman"/>
          <w:sz w:val="28"/>
          <w:szCs w:val="28"/>
          <w:lang w:val="uk-UA" w:eastAsia="ru-RU"/>
        </w:rPr>
        <w:t>проводяться директорські контрольні та перевірочні роботи, завдання для яких розробл</w:t>
      </w:r>
      <w:r w:rsidR="004B6DFC" w:rsidRPr="003A789A">
        <w:rPr>
          <w:rFonts w:ascii="Times New Roman" w:eastAsia="Times New Roman" w:hAnsi="Times New Roman" w:cs="Times New Roman"/>
          <w:sz w:val="28"/>
          <w:szCs w:val="28"/>
          <w:lang w:val="uk-UA" w:eastAsia="ru-RU"/>
        </w:rPr>
        <w:t>яються викладачами професійно-теоретичної підготовки</w:t>
      </w:r>
      <w:r w:rsidRPr="003A789A">
        <w:rPr>
          <w:rFonts w:ascii="Times New Roman" w:eastAsia="Times New Roman" w:hAnsi="Times New Roman" w:cs="Times New Roman"/>
          <w:sz w:val="28"/>
          <w:szCs w:val="28"/>
          <w:lang w:val="uk-UA" w:eastAsia="ru-RU"/>
        </w:rPr>
        <w:t xml:space="preserve"> та майстрами виробничого навчання.</w:t>
      </w:r>
    </w:p>
    <w:p w:rsidR="00A16B51" w:rsidRPr="003A789A" w:rsidRDefault="00A16B51" w:rsidP="00A11162">
      <w:pPr>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Аналіз навчальних планів свідчить, що програми з професійно-теоретичної і практичної підготовки виконуються в повному обсязі.</w:t>
      </w:r>
    </w:p>
    <w:p w:rsidR="00AB5D34" w:rsidRPr="003A789A" w:rsidRDefault="00A16B51" w:rsidP="00A11162">
      <w:pPr>
        <w:shd w:val="clear" w:color="auto" w:fill="FFFFFF"/>
        <w:tabs>
          <w:tab w:val="left" w:pos="9072"/>
        </w:tabs>
        <w:spacing w:after="0" w:line="240" w:lineRule="auto"/>
        <w:ind w:firstLine="709"/>
        <w:jc w:val="both"/>
        <w:rPr>
          <w:rFonts w:ascii="Times New Roman" w:eastAsia="Times New Roman" w:hAnsi="Times New Roman" w:cs="Times New Roman"/>
          <w:color w:val="FF0000"/>
          <w:sz w:val="28"/>
          <w:szCs w:val="28"/>
          <w:lang w:val="uk-UA" w:eastAsia="ru-RU"/>
        </w:rPr>
      </w:pPr>
      <w:r w:rsidRPr="003A789A">
        <w:rPr>
          <w:rFonts w:ascii="Times New Roman" w:hAnsi="Times New Roman"/>
          <w:sz w:val="28"/>
          <w:szCs w:val="28"/>
          <w:lang w:val="uk-UA"/>
        </w:rPr>
        <w:t xml:space="preserve">Згідно з графіком та переліком виконуються пробні кваліфікаційні роботи на відповідний рівень кваліфікації з кожної професії та проводиться поетапна кваліфікаційна атестація учнів з професійної підготовки. Підготовка до держаних кваліфікаційних іспитів ведеться в період </w:t>
      </w:r>
      <w:r w:rsidR="000E0EA4" w:rsidRPr="003A789A">
        <w:rPr>
          <w:rFonts w:ascii="Times New Roman" w:hAnsi="Times New Roman"/>
          <w:sz w:val="28"/>
          <w:szCs w:val="28"/>
          <w:lang w:val="uk-UA"/>
        </w:rPr>
        <w:t>передвипускної</w:t>
      </w:r>
      <w:r w:rsidRPr="003A789A">
        <w:rPr>
          <w:rFonts w:ascii="Times New Roman" w:hAnsi="Times New Roman"/>
          <w:sz w:val="28"/>
          <w:szCs w:val="28"/>
          <w:lang w:val="uk-UA"/>
        </w:rPr>
        <w:t xml:space="preserve"> виробничої практики. Після </w:t>
      </w:r>
      <w:r w:rsidR="000E0EA4" w:rsidRPr="003A789A">
        <w:rPr>
          <w:rFonts w:ascii="Times New Roman" w:hAnsi="Times New Roman"/>
          <w:sz w:val="28"/>
          <w:szCs w:val="28"/>
          <w:lang w:val="uk-UA"/>
        </w:rPr>
        <w:t>передвипускної</w:t>
      </w:r>
      <w:r w:rsidRPr="003A789A">
        <w:rPr>
          <w:rFonts w:ascii="Times New Roman" w:hAnsi="Times New Roman"/>
          <w:sz w:val="28"/>
          <w:szCs w:val="28"/>
          <w:lang w:val="uk-UA"/>
        </w:rPr>
        <w:t xml:space="preserve"> виробничої практики кожен</w:t>
      </w:r>
      <w:r w:rsidR="00415D33" w:rsidRPr="003A789A">
        <w:rPr>
          <w:rFonts w:ascii="Times New Roman" w:hAnsi="Times New Roman"/>
          <w:color w:val="FF0000"/>
          <w:sz w:val="28"/>
          <w:szCs w:val="28"/>
          <w:lang w:val="uk-UA"/>
        </w:rPr>
        <w:t xml:space="preserve"> </w:t>
      </w:r>
      <w:r w:rsidR="00415D33" w:rsidRPr="003A789A">
        <w:rPr>
          <w:rFonts w:ascii="Times New Roman" w:hAnsi="Times New Roman"/>
          <w:sz w:val="28"/>
          <w:szCs w:val="28"/>
          <w:lang w:val="uk-UA"/>
        </w:rPr>
        <w:t>здобувач</w:t>
      </w:r>
      <w:r w:rsidRPr="003A789A">
        <w:rPr>
          <w:rFonts w:ascii="Times New Roman" w:hAnsi="Times New Roman"/>
          <w:sz w:val="28"/>
          <w:szCs w:val="28"/>
          <w:lang w:val="uk-UA"/>
        </w:rPr>
        <w:t xml:space="preserve"> виконує пробну кваліфікаційну роботу. Перелік, зміст кваліфікаційних пробних робіт визначаються майстрами виробничого навчання під керівництвом заступника директора з навчально-виробничої роботи, розглядається на засіданнях методичних комісій. Кваліфікаційні пробні роботи, виробничі характеристики на кожного</w:t>
      </w:r>
      <w:r w:rsidR="00415D33" w:rsidRPr="003A789A">
        <w:rPr>
          <w:rFonts w:ascii="Times New Roman" w:hAnsi="Times New Roman"/>
          <w:color w:val="FF0000"/>
          <w:sz w:val="28"/>
          <w:szCs w:val="28"/>
          <w:lang w:val="uk-UA"/>
        </w:rPr>
        <w:t xml:space="preserve"> </w:t>
      </w:r>
      <w:r w:rsidR="00415D33" w:rsidRPr="003A789A">
        <w:rPr>
          <w:rFonts w:ascii="Times New Roman" w:hAnsi="Times New Roman"/>
          <w:sz w:val="28"/>
          <w:szCs w:val="28"/>
          <w:lang w:val="uk-UA"/>
        </w:rPr>
        <w:t>здобувача</w:t>
      </w:r>
      <w:r w:rsidRPr="003A789A">
        <w:rPr>
          <w:rFonts w:ascii="Times New Roman" w:hAnsi="Times New Roman"/>
          <w:sz w:val="28"/>
          <w:szCs w:val="28"/>
          <w:lang w:val="uk-UA"/>
        </w:rPr>
        <w:t>, щоденник обліку виконання навчально-виробничих робіт майстри виробничого навчання оформляють перед початком державних кваліфікаційних екзаменів і подають до навчальної частини ліцею.</w:t>
      </w:r>
    </w:p>
    <w:p w:rsidR="00AB5D34" w:rsidRPr="003A789A" w:rsidRDefault="00AB5D34" w:rsidP="00A11162">
      <w:pPr>
        <w:shd w:val="clear" w:color="auto" w:fill="FFFFFF"/>
        <w:tabs>
          <w:tab w:val="left" w:pos="9072"/>
        </w:tabs>
        <w:spacing w:after="0" w:line="240" w:lineRule="auto"/>
        <w:ind w:firstLine="709"/>
        <w:jc w:val="both"/>
        <w:rPr>
          <w:rFonts w:ascii="Times New Roman" w:eastAsia="Times New Roman" w:hAnsi="Times New Roman" w:cs="Times New Roman"/>
          <w:color w:val="FF0000"/>
          <w:sz w:val="28"/>
          <w:szCs w:val="28"/>
          <w:lang w:val="uk-UA" w:eastAsia="ru-RU"/>
        </w:rPr>
      </w:pPr>
      <w:r w:rsidRPr="003A789A">
        <w:rPr>
          <w:rFonts w:ascii="Times New Roman" w:eastAsia="Times New Roman" w:hAnsi="Times New Roman" w:cs="Times New Roman"/>
          <w:sz w:val="28"/>
          <w:szCs w:val="28"/>
          <w:lang w:val="uk-UA" w:eastAsia="ru-RU"/>
        </w:rPr>
        <w:lastRenderedPageBreak/>
        <w:t>Головами державної кваліфікаційної комісії призначені керівники і головні спеціалісти підприємств міста  м. Славути</w:t>
      </w:r>
      <w:r w:rsidR="00415D33" w:rsidRPr="003A789A">
        <w:rPr>
          <w:rFonts w:ascii="Times New Roman" w:eastAsia="Times New Roman" w:hAnsi="Times New Roman" w:cs="Times New Roman"/>
          <w:sz w:val="28"/>
          <w:szCs w:val="28"/>
          <w:lang w:val="uk-UA" w:eastAsia="ru-RU"/>
        </w:rPr>
        <w:t>, замовники кадрів</w:t>
      </w:r>
      <w:r w:rsidR="0008548E" w:rsidRPr="003A789A">
        <w:rPr>
          <w:rFonts w:ascii="Times New Roman" w:eastAsia="Times New Roman" w:hAnsi="Times New Roman" w:cs="Times New Roman"/>
          <w:sz w:val="28"/>
          <w:szCs w:val="28"/>
          <w:lang w:val="uk-UA" w:eastAsia="ru-RU"/>
        </w:rPr>
        <w:t xml:space="preserve">: </w:t>
      </w:r>
      <w:r w:rsidR="00ED734B" w:rsidRPr="003A789A">
        <w:rPr>
          <w:rFonts w:ascii="Times New Roman" w:eastAsia="Times New Roman" w:hAnsi="Times New Roman" w:cs="Times New Roman"/>
          <w:sz w:val="28"/>
          <w:szCs w:val="28"/>
          <w:lang w:val="uk-UA" w:eastAsia="ru-RU"/>
        </w:rPr>
        <w:t>ЗАГОРУЙКО І.П. – інспектор з кадрів ТДВ «Славутський РМЗ», ЛУК</w:t>
      </w:r>
      <w:r w:rsidR="00453DD8" w:rsidRPr="003A789A">
        <w:rPr>
          <w:rFonts w:ascii="Times New Roman" w:eastAsia="Times New Roman" w:hAnsi="Times New Roman" w:cs="Times New Roman"/>
          <w:sz w:val="28"/>
          <w:szCs w:val="28"/>
          <w:lang w:val="uk-UA" w:eastAsia="ru-RU"/>
        </w:rPr>
        <w:t>’</w:t>
      </w:r>
      <w:r w:rsidR="00ED734B" w:rsidRPr="003A789A">
        <w:rPr>
          <w:rFonts w:ascii="Times New Roman" w:eastAsia="Times New Roman" w:hAnsi="Times New Roman" w:cs="Times New Roman"/>
          <w:sz w:val="28"/>
          <w:szCs w:val="28"/>
          <w:lang w:val="uk-UA" w:eastAsia="ru-RU"/>
        </w:rPr>
        <w:t xml:space="preserve">ЯНЧУК Т.С. – директор </w:t>
      </w:r>
      <w:r w:rsidR="00453DD8" w:rsidRPr="003A789A">
        <w:rPr>
          <w:rFonts w:ascii="Times New Roman" w:eastAsia="Times New Roman" w:hAnsi="Times New Roman" w:cs="Times New Roman"/>
          <w:sz w:val="28"/>
          <w:szCs w:val="28"/>
          <w:lang w:val="uk-UA" w:eastAsia="ru-RU"/>
        </w:rPr>
        <w:t>кафе-бару «Прем’єра».</w:t>
      </w:r>
      <w:r w:rsidR="00ED734B" w:rsidRPr="003A789A">
        <w:rPr>
          <w:rFonts w:ascii="Times New Roman" w:eastAsia="Times New Roman" w:hAnsi="Times New Roman" w:cs="Times New Roman"/>
          <w:color w:val="FF0000"/>
          <w:sz w:val="28"/>
          <w:szCs w:val="28"/>
          <w:lang w:val="uk-UA" w:eastAsia="ru-RU"/>
        </w:rPr>
        <w:t xml:space="preserve"> </w:t>
      </w:r>
    </w:p>
    <w:p w:rsidR="00DB1641" w:rsidRPr="003A789A" w:rsidRDefault="00DB1641" w:rsidP="00A11162">
      <w:pPr>
        <w:spacing w:after="0" w:line="240" w:lineRule="auto"/>
        <w:ind w:firstLine="709"/>
        <w:jc w:val="both"/>
        <w:rPr>
          <w:rFonts w:ascii="Times New Roman" w:hAnsi="Times New Roman" w:cs="Times New Roman"/>
          <w:sz w:val="28"/>
          <w:szCs w:val="28"/>
          <w:lang w:val="uk-UA"/>
        </w:rPr>
      </w:pPr>
      <w:r w:rsidRPr="003A789A">
        <w:rPr>
          <w:rFonts w:ascii="Times New Roman" w:hAnsi="Times New Roman"/>
          <w:sz w:val="28"/>
          <w:szCs w:val="28"/>
          <w:lang w:val="uk-UA"/>
        </w:rPr>
        <w:t xml:space="preserve">Роботу закладу освіти </w:t>
      </w:r>
      <w:r w:rsidR="005E7F39" w:rsidRPr="003A789A">
        <w:rPr>
          <w:rFonts w:ascii="Times New Roman" w:hAnsi="Times New Roman" w:cs="Times New Roman"/>
          <w:sz w:val="28"/>
          <w:szCs w:val="28"/>
          <w:lang w:val="uk-UA"/>
        </w:rPr>
        <w:t>забезпечують  61</w:t>
      </w:r>
      <w:r w:rsidRPr="003A789A">
        <w:rPr>
          <w:rFonts w:ascii="Times New Roman" w:hAnsi="Times New Roman" w:cs="Times New Roman"/>
          <w:sz w:val="28"/>
          <w:szCs w:val="28"/>
          <w:lang w:val="uk-UA"/>
        </w:rPr>
        <w:t xml:space="preserve"> пр</w:t>
      </w:r>
      <w:r w:rsidRPr="003A789A">
        <w:rPr>
          <w:rFonts w:ascii="Times New Roman" w:hAnsi="Times New Roman"/>
          <w:sz w:val="28"/>
          <w:szCs w:val="28"/>
          <w:lang w:val="uk-UA"/>
        </w:rPr>
        <w:t>а</w:t>
      </w:r>
      <w:r w:rsidR="005E7F39" w:rsidRPr="003A789A">
        <w:rPr>
          <w:rFonts w:ascii="Times New Roman" w:hAnsi="Times New Roman"/>
          <w:sz w:val="28"/>
          <w:szCs w:val="28"/>
          <w:lang w:val="uk-UA"/>
        </w:rPr>
        <w:t>цівник</w:t>
      </w:r>
      <w:r w:rsidRPr="003A789A">
        <w:rPr>
          <w:rFonts w:ascii="Times New Roman" w:hAnsi="Times New Roman"/>
          <w:sz w:val="28"/>
          <w:szCs w:val="28"/>
          <w:lang w:val="uk-UA"/>
        </w:rPr>
        <w:t xml:space="preserve">, </w:t>
      </w:r>
      <w:r w:rsidRPr="003A789A">
        <w:rPr>
          <w:rFonts w:ascii="Times New Roman" w:hAnsi="Times New Roman" w:cs="Times New Roman"/>
          <w:sz w:val="28"/>
          <w:szCs w:val="28"/>
          <w:lang w:val="uk-UA"/>
        </w:rPr>
        <w:t>з ни</w:t>
      </w:r>
      <w:r w:rsidR="005E7F39" w:rsidRPr="003A789A">
        <w:rPr>
          <w:rFonts w:ascii="Times New Roman" w:hAnsi="Times New Roman" w:cs="Times New Roman"/>
          <w:sz w:val="28"/>
          <w:szCs w:val="28"/>
          <w:lang w:val="uk-UA"/>
        </w:rPr>
        <w:t>х  30 педагогічних працівників</w:t>
      </w:r>
      <w:r w:rsidRPr="003A789A">
        <w:rPr>
          <w:rFonts w:ascii="Times New Roman" w:hAnsi="Times New Roman" w:cs="Times New Roman"/>
          <w:sz w:val="28"/>
          <w:szCs w:val="28"/>
          <w:lang w:val="uk-UA"/>
        </w:rPr>
        <w:t>.</w:t>
      </w:r>
      <w:r w:rsidRPr="003A789A">
        <w:rPr>
          <w:rFonts w:ascii="Times New Roman" w:hAnsi="Times New Roman"/>
          <w:sz w:val="28"/>
          <w:szCs w:val="28"/>
          <w:lang w:val="uk-UA"/>
        </w:rPr>
        <w:t xml:space="preserve"> Разом з тим є вакантні посади –</w:t>
      </w:r>
      <w:r w:rsidRPr="003A789A">
        <w:rPr>
          <w:rFonts w:ascii="Times New Roman" w:hAnsi="Times New Roman" w:cs="Times New Roman"/>
          <w:sz w:val="28"/>
          <w:szCs w:val="28"/>
          <w:lang w:val="uk-UA"/>
        </w:rPr>
        <w:t xml:space="preserve"> 2 ставки майстрів виробничого навчання з професій: «Монтажник гіпсокартонних конструкцій. Штукатур», «Слюсар з ремонту колісних транспортних засобів. Електрогазозварник».</w:t>
      </w:r>
    </w:p>
    <w:p w:rsidR="00103A8B" w:rsidRPr="003A789A" w:rsidRDefault="00415D33" w:rsidP="00A11162">
      <w:pPr>
        <w:tabs>
          <w:tab w:val="left" w:pos="3555"/>
        </w:tabs>
        <w:spacing w:after="0" w:line="240" w:lineRule="auto"/>
        <w:ind w:firstLine="709"/>
        <w:jc w:val="both"/>
        <w:rPr>
          <w:rFonts w:ascii="Times New Roman" w:hAnsi="Times New Roman"/>
          <w:color w:val="FF0000"/>
          <w:sz w:val="28"/>
          <w:szCs w:val="28"/>
          <w:lang w:val="uk-UA"/>
        </w:rPr>
      </w:pPr>
      <w:r w:rsidRPr="003A789A">
        <w:rPr>
          <w:rFonts w:ascii="Times New Roman" w:hAnsi="Times New Roman"/>
          <w:sz w:val="28"/>
          <w:szCs w:val="28"/>
          <w:lang w:val="uk-UA"/>
        </w:rPr>
        <w:t>Освітній</w:t>
      </w:r>
      <w:r w:rsidR="00A16B51" w:rsidRPr="003A789A">
        <w:rPr>
          <w:rFonts w:ascii="Times New Roman" w:hAnsi="Times New Roman"/>
          <w:sz w:val="28"/>
          <w:szCs w:val="28"/>
          <w:lang w:val="uk-UA"/>
        </w:rPr>
        <w:t xml:space="preserve"> процес регламентується розкладом занять, який складається на підставі робочих навчальних планів та наказу про педагогічне навантаження викладачів відповідно до протоколу тарифікаційної комісії.</w:t>
      </w:r>
      <w:r w:rsidR="00A16B51" w:rsidRPr="003A789A">
        <w:rPr>
          <w:rFonts w:ascii="Times New Roman" w:hAnsi="Times New Roman"/>
          <w:color w:val="FF0000"/>
          <w:sz w:val="28"/>
          <w:szCs w:val="28"/>
          <w:lang w:val="uk-UA"/>
        </w:rPr>
        <w:t xml:space="preserve"> </w:t>
      </w:r>
      <w:r w:rsidR="00A16B51" w:rsidRPr="003A789A">
        <w:rPr>
          <w:rFonts w:ascii="Times New Roman" w:hAnsi="Times New Roman"/>
          <w:sz w:val="28"/>
          <w:szCs w:val="28"/>
          <w:lang w:val="uk-UA"/>
        </w:rPr>
        <w:t>В розкладі в</w:t>
      </w:r>
      <w:r w:rsidRPr="003A789A">
        <w:rPr>
          <w:rFonts w:ascii="Times New Roman" w:hAnsi="Times New Roman"/>
          <w:sz w:val="28"/>
          <w:szCs w:val="28"/>
          <w:lang w:val="uk-UA"/>
        </w:rPr>
        <w:t>раховано чергування уроків загальноосвітньої</w:t>
      </w:r>
      <w:r w:rsidR="00BC0E26" w:rsidRPr="003A789A">
        <w:rPr>
          <w:rFonts w:ascii="Times New Roman" w:hAnsi="Times New Roman"/>
          <w:sz w:val="28"/>
          <w:szCs w:val="28"/>
          <w:lang w:val="uk-UA"/>
        </w:rPr>
        <w:t>,</w:t>
      </w:r>
      <w:r w:rsidR="00A16B51" w:rsidRPr="003A789A">
        <w:rPr>
          <w:rFonts w:ascii="Times New Roman" w:hAnsi="Times New Roman"/>
          <w:sz w:val="28"/>
          <w:szCs w:val="28"/>
          <w:lang w:val="uk-UA"/>
        </w:rPr>
        <w:t xml:space="preserve"> загально</w:t>
      </w:r>
      <w:r w:rsidR="005E7F39" w:rsidRPr="003A789A">
        <w:rPr>
          <w:rFonts w:ascii="Times New Roman" w:hAnsi="Times New Roman"/>
          <w:sz w:val="28"/>
          <w:szCs w:val="28"/>
          <w:lang w:val="uk-UA"/>
        </w:rPr>
        <w:t xml:space="preserve"> </w:t>
      </w:r>
      <w:r w:rsidR="00A16B51" w:rsidRPr="003A789A">
        <w:rPr>
          <w:rFonts w:ascii="Times New Roman" w:hAnsi="Times New Roman"/>
          <w:sz w:val="28"/>
          <w:szCs w:val="28"/>
          <w:lang w:val="uk-UA"/>
        </w:rPr>
        <w:t>професійної, професійно-теоретичної та п</w:t>
      </w:r>
      <w:r w:rsidR="005E7F39" w:rsidRPr="003A789A">
        <w:rPr>
          <w:rFonts w:ascii="Times New Roman" w:hAnsi="Times New Roman"/>
          <w:sz w:val="28"/>
          <w:szCs w:val="28"/>
          <w:lang w:val="uk-UA"/>
        </w:rPr>
        <w:t>рофесійно-практичної підготовок</w:t>
      </w:r>
      <w:r w:rsidR="000E0EA4" w:rsidRPr="003A789A">
        <w:rPr>
          <w:rFonts w:ascii="Times New Roman" w:hAnsi="Times New Roman"/>
          <w:sz w:val="28"/>
          <w:szCs w:val="28"/>
          <w:lang w:val="uk-UA"/>
        </w:rPr>
        <w:t>.</w:t>
      </w:r>
      <w:r w:rsidR="00A16B51" w:rsidRPr="003A789A">
        <w:rPr>
          <w:rFonts w:ascii="Times New Roman" w:hAnsi="Times New Roman"/>
          <w:sz w:val="28"/>
          <w:szCs w:val="28"/>
          <w:lang w:val="uk-UA"/>
        </w:rPr>
        <w:t xml:space="preserve"> Заміни в розкладі </w:t>
      </w:r>
      <w:r w:rsidR="000E0EA4" w:rsidRPr="003A789A">
        <w:rPr>
          <w:rFonts w:ascii="Times New Roman" w:hAnsi="Times New Roman"/>
          <w:sz w:val="28"/>
          <w:szCs w:val="28"/>
          <w:lang w:val="uk-UA"/>
        </w:rPr>
        <w:t>здійснюються обґрунтовано: з причин хвороби педагогічних працівників, відрядження, участі в семінарах, курсах підвищення кваліфікації, сесіях</w:t>
      </w:r>
      <w:r w:rsidR="0072516B" w:rsidRPr="003A789A">
        <w:rPr>
          <w:rFonts w:ascii="Times New Roman" w:hAnsi="Times New Roman"/>
          <w:sz w:val="28"/>
          <w:szCs w:val="28"/>
          <w:lang w:val="uk-UA"/>
        </w:rPr>
        <w:t>, звільнення тощо</w:t>
      </w:r>
      <w:r w:rsidR="000E0EA4" w:rsidRPr="003A789A">
        <w:rPr>
          <w:rFonts w:ascii="Times New Roman" w:hAnsi="Times New Roman"/>
          <w:sz w:val="28"/>
          <w:szCs w:val="28"/>
          <w:lang w:val="uk-UA"/>
        </w:rPr>
        <w:t xml:space="preserve"> та </w:t>
      </w:r>
      <w:r w:rsidR="00A16B51" w:rsidRPr="003A789A">
        <w:rPr>
          <w:rFonts w:ascii="Times New Roman" w:hAnsi="Times New Roman"/>
          <w:sz w:val="28"/>
          <w:szCs w:val="28"/>
          <w:lang w:val="uk-UA"/>
        </w:rPr>
        <w:t xml:space="preserve"> фіксуються у відповідному журналі, що відповідає вимогам Положення про організацію навчально-виробничого процесу в професійно-технічних навчальних закладах.</w:t>
      </w:r>
      <w:r w:rsidR="0008548E" w:rsidRPr="003A789A">
        <w:rPr>
          <w:rFonts w:ascii="Times New Roman" w:hAnsi="Times New Roman"/>
          <w:sz w:val="28"/>
          <w:szCs w:val="28"/>
          <w:lang w:val="uk-UA"/>
        </w:rPr>
        <w:t xml:space="preserve"> </w:t>
      </w:r>
      <w:r w:rsidR="005E7F39" w:rsidRPr="003A789A">
        <w:rPr>
          <w:rFonts w:ascii="Times New Roman" w:hAnsi="Times New Roman"/>
          <w:sz w:val="28"/>
          <w:szCs w:val="28"/>
          <w:lang w:val="uk-UA"/>
        </w:rPr>
        <w:t>Кількість замін у</w:t>
      </w:r>
      <w:r w:rsidR="0072516B" w:rsidRPr="003A789A">
        <w:rPr>
          <w:rFonts w:ascii="Times New Roman" w:hAnsi="Times New Roman"/>
          <w:sz w:val="28"/>
          <w:szCs w:val="28"/>
          <w:lang w:val="uk-UA"/>
        </w:rPr>
        <w:t xml:space="preserve"> </w:t>
      </w:r>
      <w:r w:rsidR="005E7F39" w:rsidRPr="003A789A">
        <w:rPr>
          <w:rFonts w:ascii="Times New Roman" w:hAnsi="Times New Roman"/>
          <w:sz w:val="28"/>
          <w:szCs w:val="28"/>
          <w:lang w:val="uk-UA"/>
        </w:rPr>
        <w:t>2022-</w:t>
      </w:r>
      <w:r w:rsidR="0072516B" w:rsidRPr="003A789A">
        <w:rPr>
          <w:rFonts w:ascii="Times New Roman" w:hAnsi="Times New Roman"/>
          <w:sz w:val="28"/>
          <w:szCs w:val="28"/>
          <w:lang w:val="uk-UA"/>
        </w:rPr>
        <w:t>2023</w:t>
      </w:r>
      <w:r w:rsidR="0008548E" w:rsidRPr="003A789A">
        <w:rPr>
          <w:rFonts w:ascii="Times New Roman" w:hAnsi="Times New Roman"/>
          <w:sz w:val="28"/>
          <w:szCs w:val="28"/>
          <w:lang w:val="uk-UA"/>
        </w:rPr>
        <w:t xml:space="preserve"> </w:t>
      </w:r>
      <w:r w:rsidR="005E7F39" w:rsidRPr="003A789A">
        <w:rPr>
          <w:rFonts w:ascii="Times New Roman" w:hAnsi="Times New Roman"/>
          <w:sz w:val="28"/>
          <w:szCs w:val="28"/>
          <w:lang w:val="uk-UA"/>
        </w:rPr>
        <w:t xml:space="preserve">навчальному </w:t>
      </w:r>
      <w:r w:rsidR="00777679" w:rsidRPr="003A789A">
        <w:rPr>
          <w:rFonts w:ascii="Times New Roman" w:hAnsi="Times New Roman"/>
          <w:sz w:val="28"/>
          <w:szCs w:val="28"/>
          <w:lang w:val="uk-UA"/>
        </w:rPr>
        <w:t>р</w:t>
      </w:r>
      <w:r w:rsidR="005E7F39" w:rsidRPr="003A789A">
        <w:rPr>
          <w:rFonts w:ascii="Times New Roman" w:hAnsi="Times New Roman"/>
          <w:sz w:val="28"/>
          <w:szCs w:val="28"/>
          <w:lang w:val="uk-UA"/>
        </w:rPr>
        <w:t>оці</w:t>
      </w:r>
      <w:r w:rsidR="0072516B" w:rsidRPr="003A789A">
        <w:rPr>
          <w:rFonts w:ascii="Times New Roman" w:hAnsi="Times New Roman"/>
          <w:sz w:val="28"/>
          <w:szCs w:val="28"/>
          <w:lang w:val="uk-UA"/>
        </w:rPr>
        <w:t xml:space="preserve"> становить </w:t>
      </w:r>
      <w:r w:rsidR="00350A87" w:rsidRPr="003A789A">
        <w:rPr>
          <w:rFonts w:ascii="Times New Roman" w:hAnsi="Times New Roman"/>
          <w:sz w:val="28"/>
          <w:szCs w:val="28"/>
          <w:lang w:val="uk-UA"/>
        </w:rPr>
        <w:t>462 години</w:t>
      </w:r>
      <w:r w:rsidR="0008548E" w:rsidRPr="003A789A">
        <w:rPr>
          <w:rFonts w:ascii="Times New Roman" w:hAnsi="Times New Roman"/>
          <w:sz w:val="28"/>
          <w:szCs w:val="28"/>
          <w:lang w:val="uk-UA"/>
        </w:rPr>
        <w:t>.</w:t>
      </w:r>
    </w:p>
    <w:p w:rsidR="001F7165" w:rsidRPr="003A789A" w:rsidRDefault="001F7165" w:rsidP="00A11162">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Ліцей  працює з п'ятиденним робочим тижнем. Загальне тижневе нава</w:t>
      </w:r>
      <w:r w:rsidR="000E0EA4" w:rsidRPr="003A789A">
        <w:rPr>
          <w:rFonts w:ascii="Times New Roman" w:eastAsia="Times New Roman" w:hAnsi="Times New Roman" w:cs="Times New Roman"/>
          <w:sz w:val="28"/>
          <w:szCs w:val="28"/>
          <w:lang w:val="uk-UA" w:eastAsia="ru-RU"/>
        </w:rPr>
        <w:t>нта</w:t>
      </w:r>
      <w:r w:rsidR="00415D33" w:rsidRPr="003A789A">
        <w:rPr>
          <w:rFonts w:ascii="Times New Roman" w:eastAsia="Times New Roman" w:hAnsi="Times New Roman" w:cs="Times New Roman"/>
          <w:sz w:val="28"/>
          <w:szCs w:val="28"/>
          <w:lang w:val="uk-UA" w:eastAsia="ru-RU"/>
        </w:rPr>
        <w:t>ження здобувачів</w:t>
      </w:r>
      <w:r w:rsidRPr="003A789A">
        <w:rPr>
          <w:rFonts w:ascii="Times New Roman" w:eastAsia="Times New Roman" w:hAnsi="Times New Roman" w:cs="Times New Roman"/>
          <w:sz w:val="28"/>
          <w:szCs w:val="28"/>
          <w:lang w:val="uk-UA" w:eastAsia="ru-RU"/>
        </w:rPr>
        <w:t xml:space="preserve"> не перевищує 35-36 годин. Щоденне навантаження відповідає нормативному, не більше восьми годин. Тривалість навчального року не перевищує 40 навчальних тижнів.</w:t>
      </w:r>
    </w:p>
    <w:p w:rsidR="001F7165" w:rsidRPr="003A789A" w:rsidRDefault="00415D33" w:rsidP="00A11162">
      <w:pPr>
        <w:tabs>
          <w:tab w:val="left" w:pos="9072"/>
        </w:tabs>
        <w:spacing w:after="0" w:line="240" w:lineRule="auto"/>
        <w:ind w:firstLine="709"/>
        <w:contextualSpacing/>
        <w:jc w:val="both"/>
        <w:rPr>
          <w:rFonts w:ascii="Times New Roman" w:eastAsia="Times New Roman" w:hAnsi="Times New Roman" w:cs="Times New Roman"/>
          <w:b/>
          <w:sz w:val="28"/>
          <w:szCs w:val="28"/>
          <w:lang w:val="uk-UA" w:eastAsia="ru-RU"/>
        </w:rPr>
      </w:pPr>
      <w:r w:rsidRPr="003A789A">
        <w:rPr>
          <w:rFonts w:ascii="Times New Roman" w:hAnsi="Times New Roman"/>
          <w:sz w:val="28"/>
          <w:szCs w:val="28"/>
          <w:lang w:val="uk-UA"/>
        </w:rPr>
        <w:t>Всі приміщення і споруди</w:t>
      </w:r>
      <w:r w:rsidR="00F9005C" w:rsidRPr="003A789A">
        <w:rPr>
          <w:rFonts w:ascii="Times New Roman" w:hAnsi="Times New Roman"/>
          <w:sz w:val="28"/>
          <w:szCs w:val="28"/>
          <w:lang w:val="uk-UA"/>
        </w:rPr>
        <w:t xml:space="preserve"> закладу</w:t>
      </w:r>
      <w:r w:rsidRPr="003A789A">
        <w:rPr>
          <w:rFonts w:ascii="Times New Roman" w:hAnsi="Times New Roman"/>
          <w:sz w:val="28"/>
          <w:szCs w:val="28"/>
          <w:lang w:val="uk-UA"/>
        </w:rPr>
        <w:t xml:space="preserve"> освіти</w:t>
      </w:r>
      <w:r w:rsidR="00F9005C" w:rsidRPr="003A789A">
        <w:rPr>
          <w:rFonts w:ascii="Times New Roman" w:hAnsi="Times New Roman"/>
          <w:sz w:val="28"/>
          <w:szCs w:val="28"/>
          <w:lang w:val="uk-UA"/>
        </w:rPr>
        <w:t xml:space="preserve"> </w:t>
      </w:r>
      <w:r w:rsidR="001F7165" w:rsidRPr="003A789A">
        <w:rPr>
          <w:rFonts w:ascii="Times New Roman" w:hAnsi="Times New Roman"/>
          <w:sz w:val="28"/>
          <w:szCs w:val="28"/>
          <w:lang w:val="uk-UA"/>
        </w:rPr>
        <w:t>обладнано відповідно до чинних нормативів, санітарно-гігієнічних норм і експлуатуються згідно вимогам правил пожежної безпеки та охорони праці. Всі приміщення є державною власністю і знаходиться на балансі ліцею, відповідають санітарно-гігієнічним вимогам, що щорічно підтверджується актом готовності ліцею до нового навчального року</w:t>
      </w:r>
      <w:r w:rsidR="00F062E8" w:rsidRPr="003A789A">
        <w:rPr>
          <w:rFonts w:ascii="Times New Roman" w:hAnsi="Times New Roman"/>
          <w:sz w:val="28"/>
          <w:szCs w:val="28"/>
          <w:lang w:val="uk-UA"/>
        </w:rPr>
        <w:t>.</w:t>
      </w:r>
    </w:p>
    <w:p w:rsidR="001F7165" w:rsidRPr="003A789A" w:rsidRDefault="001F7165" w:rsidP="00A11162">
      <w:pPr>
        <w:tabs>
          <w:tab w:val="left" w:pos="3555"/>
        </w:tabs>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Професійно-практична підготовка проводиться в</w:t>
      </w:r>
      <w:r w:rsidR="00415D33" w:rsidRPr="003A789A">
        <w:rPr>
          <w:rFonts w:ascii="Times New Roman" w:hAnsi="Times New Roman"/>
          <w:sz w:val="28"/>
          <w:szCs w:val="28"/>
          <w:lang w:val="uk-UA"/>
        </w:rPr>
        <w:t xml:space="preserve"> </w:t>
      </w:r>
      <w:r w:rsidRPr="003A789A">
        <w:rPr>
          <w:rFonts w:ascii="Times New Roman" w:hAnsi="Times New Roman"/>
          <w:sz w:val="28"/>
          <w:szCs w:val="28"/>
          <w:lang w:val="uk-UA"/>
        </w:rPr>
        <w:t>на</w:t>
      </w:r>
      <w:r w:rsidR="00FA2106" w:rsidRPr="003A789A">
        <w:rPr>
          <w:rFonts w:ascii="Times New Roman" w:hAnsi="Times New Roman"/>
          <w:sz w:val="28"/>
          <w:szCs w:val="28"/>
          <w:lang w:val="uk-UA"/>
        </w:rPr>
        <w:t>вчальних майстернях, лабораторіях</w:t>
      </w:r>
      <w:r w:rsidRPr="003A789A">
        <w:rPr>
          <w:rFonts w:ascii="Times New Roman" w:hAnsi="Times New Roman"/>
          <w:sz w:val="28"/>
          <w:szCs w:val="28"/>
          <w:lang w:val="uk-UA"/>
        </w:rPr>
        <w:t>,</w:t>
      </w:r>
      <w:r w:rsidR="00415D33" w:rsidRPr="003A789A">
        <w:rPr>
          <w:rFonts w:ascii="Times New Roman" w:hAnsi="Times New Roman"/>
          <w:sz w:val="28"/>
          <w:szCs w:val="28"/>
          <w:lang w:val="uk-UA"/>
        </w:rPr>
        <w:t xml:space="preserve"> </w:t>
      </w:r>
      <w:r w:rsidRPr="003A789A">
        <w:rPr>
          <w:rFonts w:ascii="Times New Roman" w:hAnsi="Times New Roman"/>
          <w:sz w:val="28"/>
          <w:szCs w:val="28"/>
          <w:lang w:val="uk-UA"/>
        </w:rPr>
        <w:t>а також в умовах виробництва відповідно до угод про проходження учнями виробничого навчання та виробничої практики, на підприємствах міста та регіону різних форм власності.</w:t>
      </w:r>
    </w:p>
    <w:p w:rsidR="00AB5D34" w:rsidRPr="003A789A" w:rsidRDefault="001F7165" w:rsidP="00A11162">
      <w:pPr>
        <w:shd w:val="clear" w:color="auto" w:fill="FFFFFF"/>
        <w:tabs>
          <w:tab w:val="left" w:pos="9072"/>
        </w:tabs>
        <w:spacing w:after="0" w:line="240" w:lineRule="auto"/>
        <w:ind w:firstLine="709"/>
        <w:jc w:val="both"/>
        <w:rPr>
          <w:sz w:val="28"/>
          <w:lang w:val="uk-UA"/>
        </w:rPr>
      </w:pPr>
      <w:r w:rsidRPr="003A789A">
        <w:rPr>
          <w:rFonts w:ascii="Times New Roman" w:hAnsi="Times New Roman"/>
          <w:sz w:val="28"/>
          <w:szCs w:val="28"/>
          <w:lang w:val="uk-UA"/>
        </w:rPr>
        <w:t xml:space="preserve">Планування внутрішнього контролю в ліцеї передбачено окремим розділом </w:t>
      </w:r>
      <w:r w:rsidR="00415D33" w:rsidRPr="003A789A">
        <w:rPr>
          <w:rFonts w:ascii="Times New Roman" w:hAnsi="Times New Roman"/>
          <w:sz w:val="28"/>
          <w:szCs w:val="28"/>
          <w:lang w:val="uk-UA"/>
        </w:rPr>
        <w:t>річного плану роботи</w:t>
      </w:r>
      <w:r w:rsidRPr="003A789A">
        <w:rPr>
          <w:rFonts w:ascii="Times New Roman" w:hAnsi="Times New Roman"/>
          <w:sz w:val="28"/>
          <w:szCs w:val="28"/>
          <w:lang w:val="uk-UA"/>
        </w:rPr>
        <w:t xml:space="preserve"> закладу</w:t>
      </w:r>
      <w:r w:rsidR="00415D33" w:rsidRPr="003A789A">
        <w:rPr>
          <w:rFonts w:ascii="Times New Roman" w:hAnsi="Times New Roman"/>
          <w:sz w:val="28"/>
          <w:szCs w:val="28"/>
          <w:lang w:val="uk-UA"/>
        </w:rPr>
        <w:t xml:space="preserve"> професійної освіти</w:t>
      </w:r>
      <w:r w:rsidRPr="003A789A">
        <w:rPr>
          <w:rFonts w:ascii="Times New Roman" w:hAnsi="Times New Roman"/>
          <w:sz w:val="28"/>
          <w:szCs w:val="28"/>
          <w:lang w:val="uk-UA"/>
        </w:rPr>
        <w:t xml:space="preserve"> і включає ряд основних з</w:t>
      </w:r>
      <w:r w:rsidR="00415D33" w:rsidRPr="003A789A">
        <w:rPr>
          <w:rFonts w:ascii="Times New Roman" w:hAnsi="Times New Roman"/>
          <w:sz w:val="28"/>
          <w:szCs w:val="28"/>
          <w:lang w:val="uk-UA"/>
        </w:rPr>
        <w:t>аходів щодо аналізу навчально-</w:t>
      </w:r>
      <w:r w:rsidRPr="003A789A">
        <w:rPr>
          <w:rFonts w:ascii="Times New Roman" w:hAnsi="Times New Roman"/>
          <w:sz w:val="28"/>
          <w:szCs w:val="28"/>
          <w:lang w:val="uk-UA"/>
        </w:rPr>
        <w:t xml:space="preserve">виробничої діяльності. Адміністрацією постійно ведеться контроль за виконанням цього графіку, що знаходить відображення в наказах по ліцею </w:t>
      </w:r>
      <w:r w:rsidR="00FA2106" w:rsidRPr="003A789A">
        <w:rPr>
          <w:rFonts w:ascii="Times New Roman" w:hAnsi="Times New Roman"/>
          <w:sz w:val="28"/>
          <w:szCs w:val="28"/>
          <w:lang w:val="uk-UA"/>
        </w:rPr>
        <w:t xml:space="preserve">«Про стан ведення в ліцеї навчально-плануючої документації», </w:t>
      </w:r>
      <w:r w:rsidRPr="003A789A">
        <w:rPr>
          <w:rFonts w:ascii="Times New Roman" w:hAnsi="Times New Roman"/>
          <w:sz w:val="28"/>
          <w:szCs w:val="28"/>
          <w:lang w:val="uk-UA"/>
        </w:rPr>
        <w:t>та рішеннях педагогічної ради «</w:t>
      </w:r>
      <w:r w:rsidR="00FA2106" w:rsidRPr="003A789A">
        <w:rPr>
          <w:rFonts w:ascii="Times New Roman" w:hAnsi="Times New Roman"/>
          <w:sz w:val="28"/>
          <w:szCs w:val="28"/>
          <w:lang w:val="uk-UA"/>
        </w:rPr>
        <w:t>Про затвердження графіку внутрішньоліцейного контролю</w:t>
      </w:r>
      <w:r w:rsidR="006022C3" w:rsidRPr="003A789A">
        <w:rPr>
          <w:rFonts w:ascii="Times New Roman" w:hAnsi="Times New Roman"/>
          <w:sz w:val="28"/>
          <w:szCs w:val="28"/>
          <w:lang w:val="uk-UA"/>
        </w:rPr>
        <w:t>»</w:t>
      </w:r>
      <w:r w:rsidR="00FA2106" w:rsidRPr="003A789A">
        <w:rPr>
          <w:rFonts w:ascii="Times New Roman" w:hAnsi="Times New Roman"/>
          <w:sz w:val="28"/>
          <w:szCs w:val="28"/>
          <w:lang w:val="uk-UA"/>
        </w:rPr>
        <w:t>,що видаються та затверджуються щороку станом на перше вересня</w:t>
      </w:r>
      <w:r w:rsidRPr="003A789A">
        <w:rPr>
          <w:rFonts w:ascii="Times New Roman" w:hAnsi="Times New Roman"/>
          <w:sz w:val="28"/>
          <w:szCs w:val="28"/>
          <w:lang w:val="uk-UA"/>
        </w:rPr>
        <w:t>.</w:t>
      </w:r>
    </w:p>
    <w:p w:rsidR="00ED734B" w:rsidRPr="003A789A" w:rsidRDefault="00ED734B" w:rsidP="00A11162">
      <w:pPr>
        <w:pStyle w:val="a6"/>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В умовах військового стану в ліцеї організовувалося навчання з елементами дистанційних технологій </w:t>
      </w:r>
      <w:r w:rsidR="0024301E" w:rsidRPr="003A789A">
        <w:rPr>
          <w:rFonts w:ascii="Times New Roman" w:hAnsi="Times New Roman" w:cs="Times New Roman"/>
          <w:sz w:val="28"/>
          <w:szCs w:val="28"/>
          <w:lang w:val="uk-UA"/>
        </w:rPr>
        <w:t>та змішане навчання. Відповідно упорядкована</w:t>
      </w:r>
      <w:r w:rsidRPr="003A789A">
        <w:rPr>
          <w:rFonts w:ascii="Times New Roman" w:hAnsi="Times New Roman" w:cs="Times New Roman"/>
          <w:sz w:val="28"/>
          <w:szCs w:val="28"/>
          <w:lang w:val="uk-UA"/>
        </w:rPr>
        <w:t xml:space="preserve"> нормативно-правов</w:t>
      </w:r>
      <w:r w:rsidR="0024301E" w:rsidRPr="003A789A">
        <w:rPr>
          <w:rFonts w:ascii="Times New Roman" w:hAnsi="Times New Roman" w:cs="Times New Roman"/>
          <w:sz w:val="28"/>
          <w:szCs w:val="28"/>
          <w:lang w:val="uk-UA"/>
        </w:rPr>
        <w:t>а база</w:t>
      </w:r>
      <w:r w:rsidRPr="003A789A">
        <w:rPr>
          <w:rFonts w:ascii="Times New Roman" w:hAnsi="Times New Roman" w:cs="Times New Roman"/>
          <w:sz w:val="28"/>
          <w:szCs w:val="28"/>
          <w:lang w:val="uk-UA"/>
        </w:rPr>
        <w:t xml:space="preserve">: «Положення про організацію дистанційного навчання в ДПТНЗ «Славутський професійний ліцей»», накази директора ДПТНЗ «Славутський професійний ліцей». Створено єдину систему навчання, яка здійснюється на освітньому сервісі Google Classroom. Відповідно до рекомендацій </w:t>
      </w:r>
      <w:r w:rsidRPr="003A789A">
        <w:rPr>
          <w:rFonts w:ascii="Times New Roman" w:hAnsi="Times New Roman" w:cs="Times New Roman"/>
          <w:sz w:val="28"/>
          <w:szCs w:val="28"/>
          <w:lang w:val="uk-UA"/>
        </w:rPr>
        <w:lastRenderedPageBreak/>
        <w:t>НМЦ ПТО ПК у Хмельницькій області («Збірник методичних матеріалів щодо запровадження змішаного навчання у закладах професійної освіти Хмельницької області», «Вебінар: «Організація дистанційного навчання у ЗПО Хмельницької області», «Семінар: «Організація дистанційного навчання в ЗП(ПТ)О області» тощо) дистанційне навчання в ліцеї відбувається синхронно та асинхронно. Синхронний режим педагоги забезпечують через сервіс Google Meet, Zoom або за допомогою Viber зв’язку. Асинхронний – на сервісі Google Classroom із використанням сервісів Web2.0.</w:t>
      </w:r>
      <w:r w:rsidR="0024301E" w:rsidRPr="003A789A">
        <w:rPr>
          <w:rFonts w:ascii="Times New Roman" w:hAnsi="Times New Roman" w:cs="Times New Roman"/>
          <w:sz w:val="28"/>
          <w:szCs w:val="28"/>
          <w:lang w:val="uk-UA"/>
        </w:rPr>
        <w:t xml:space="preserve"> та ін..</w:t>
      </w:r>
    </w:p>
    <w:p w:rsidR="0024301E" w:rsidRPr="003A789A" w:rsidRDefault="0024301E" w:rsidP="00A11162">
      <w:pPr>
        <w:pStyle w:val="a6"/>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У другому семестрі 2022-2023 н.р. ліцей розпочав роботу щодо апробації електронного журналу за допомогою сервісу ATOMs. Так електронний журнал заведений на дві групи першого курсу: №12 «Кухар. Кондитер» та №16 «Монтажник гіпсокартонних конструкцій. Штукатур».</w:t>
      </w:r>
    </w:p>
    <w:p w:rsidR="00356005" w:rsidRPr="003A789A" w:rsidRDefault="00356005" w:rsidP="00A11162">
      <w:pPr>
        <w:pStyle w:val="a6"/>
        <w:tabs>
          <w:tab w:val="left" w:pos="1134"/>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В травні 2023 року проходив Всеукраїнський тиждень професійної освіти. За результатами заходів маємо такі досягнення:</w:t>
      </w:r>
    </w:p>
    <w:p w:rsidR="00356005" w:rsidRPr="003A789A" w:rsidRDefault="00356005" w:rsidP="005A3446">
      <w:pPr>
        <w:pStyle w:val="a6"/>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3 травня – конкурс «Електрогазозварник», здобувач освіти групи №31 Жоган Олександр, майстер в/н – Свінціцький О.Б (3 місце),</w:t>
      </w:r>
    </w:p>
    <w:p w:rsidR="00356005" w:rsidRPr="003A789A" w:rsidRDefault="00356005" w:rsidP="005A3446">
      <w:pPr>
        <w:pStyle w:val="a6"/>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3 травня – конкурс «Кравець», здобувачка освіти групи №23 Деремійчук Дарина, майстер в/н – Свінціцький О.Б (3 місце),</w:t>
      </w:r>
    </w:p>
    <w:p w:rsidR="00356005" w:rsidRPr="003A789A" w:rsidRDefault="00356005" w:rsidP="005A3446">
      <w:pPr>
        <w:pStyle w:val="a6"/>
        <w:numPr>
          <w:ilvl w:val="0"/>
          <w:numId w:val="15"/>
        </w:numPr>
        <w:tabs>
          <w:tab w:val="left" w:pos="1134"/>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4 травня – конкурс «Слюсар з ремонту колісних транспортних засобів», здобувач освіти групи №11 Дем’янчук Павло, майстер в/н – Кислюк А.П. (учасник).</w:t>
      </w:r>
    </w:p>
    <w:p w:rsidR="003A789A" w:rsidRDefault="00356005" w:rsidP="00A11162">
      <w:pPr>
        <w:pStyle w:val="a6"/>
        <w:tabs>
          <w:tab w:val="left" w:pos="1134"/>
        </w:tabs>
        <w:spacing w:after="0" w:line="240" w:lineRule="auto"/>
        <w:ind w:left="0" w:firstLine="709"/>
        <w:jc w:val="both"/>
        <w:rPr>
          <w:rFonts w:ascii="Times New Roman" w:hAnsi="Times New Roman" w:cs="Times New Roman"/>
          <w:sz w:val="28"/>
          <w:szCs w:val="28"/>
          <w:shd w:val="clear" w:color="auto" w:fill="FFFFFF"/>
          <w:lang w:val="uk-UA"/>
        </w:rPr>
      </w:pPr>
      <w:r w:rsidRPr="003A789A">
        <w:rPr>
          <w:rFonts w:ascii="Times New Roman" w:hAnsi="Times New Roman" w:cs="Times New Roman"/>
          <w:sz w:val="28"/>
          <w:szCs w:val="28"/>
          <w:shd w:val="clear" w:color="auto" w:fill="FFFFFF"/>
          <w:lang w:val="uk-UA"/>
        </w:rPr>
        <w:t xml:space="preserve">Колектив ДПТНЗ "Славутський професійний ліцей" нагороджений </w:t>
      </w:r>
      <w:r w:rsidRPr="003A789A">
        <w:rPr>
          <w:rFonts w:ascii="Times New Roman" w:hAnsi="Times New Roman" w:cs="Times New Roman"/>
          <w:b/>
          <w:i/>
          <w:sz w:val="28"/>
          <w:szCs w:val="28"/>
          <w:shd w:val="clear" w:color="auto" w:fill="FFFFFF"/>
          <w:lang w:val="uk-UA"/>
        </w:rPr>
        <w:t>ПОДЯКОЮ Хмельницької обласної військової адміністрації</w:t>
      </w:r>
      <w:r w:rsidRPr="003A789A">
        <w:rPr>
          <w:rFonts w:ascii="Times New Roman" w:hAnsi="Times New Roman" w:cs="Times New Roman"/>
          <w:sz w:val="28"/>
          <w:szCs w:val="28"/>
          <w:shd w:val="clear" w:color="auto" w:fill="FFFFFF"/>
          <w:lang w:val="uk-UA"/>
        </w:rPr>
        <w:t xml:space="preserve"> за активне впровадження інноваційних технологій, плідну роботу по підготовці кваліфікованих робітників в умовах воєнного стану, волонтерську діяльність та з нагоди проведення Всеукраїнського тижня професійної освіти.</w:t>
      </w:r>
    </w:p>
    <w:p w:rsidR="0094027B" w:rsidRDefault="0094027B" w:rsidP="00A11162">
      <w:pPr>
        <w:pStyle w:val="a6"/>
        <w:tabs>
          <w:tab w:val="left" w:pos="1134"/>
        </w:tabs>
        <w:spacing w:after="0" w:line="240" w:lineRule="auto"/>
        <w:ind w:left="0" w:firstLine="709"/>
        <w:jc w:val="center"/>
        <w:rPr>
          <w:rFonts w:ascii="Times New Roman" w:hAnsi="Times New Roman" w:cs="Times New Roman"/>
          <w:b/>
          <w:color w:val="002060"/>
          <w:sz w:val="28"/>
          <w:szCs w:val="28"/>
          <w:lang w:val="uk-UA" w:eastAsia="uk-UA"/>
        </w:rPr>
      </w:pPr>
    </w:p>
    <w:p w:rsidR="003A789A" w:rsidRPr="003A789A" w:rsidRDefault="003A789A" w:rsidP="00A11162">
      <w:pPr>
        <w:pStyle w:val="a6"/>
        <w:tabs>
          <w:tab w:val="left" w:pos="1134"/>
        </w:tabs>
        <w:spacing w:after="0" w:line="240" w:lineRule="auto"/>
        <w:ind w:left="0" w:firstLine="709"/>
        <w:jc w:val="center"/>
        <w:rPr>
          <w:rFonts w:ascii="Times New Roman" w:hAnsi="Times New Roman" w:cs="Times New Roman"/>
          <w:sz w:val="28"/>
          <w:szCs w:val="28"/>
          <w:lang w:val="uk-UA"/>
        </w:rPr>
      </w:pPr>
      <w:r w:rsidRPr="003A789A">
        <w:rPr>
          <w:rFonts w:ascii="Times New Roman" w:hAnsi="Times New Roman" w:cs="Times New Roman"/>
          <w:b/>
          <w:color w:val="002060"/>
          <w:sz w:val="28"/>
          <w:szCs w:val="28"/>
          <w:lang w:val="uk-UA" w:eastAsia="uk-UA"/>
        </w:rPr>
        <w:t>АНАЛІЗ  ВИХОВНОЇ РОБОТИ</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color w:val="222222"/>
          <w:sz w:val="28"/>
          <w:szCs w:val="28"/>
          <w:shd w:val="clear" w:color="auto" w:fill="FFFFFF"/>
          <w:lang w:val="uk-UA"/>
        </w:rPr>
        <w:t> </w:t>
      </w:r>
      <w:r w:rsidRPr="003A789A">
        <w:rPr>
          <w:rFonts w:ascii="Times New Roman" w:hAnsi="Times New Roman" w:cs="Times New Roman"/>
          <w:sz w:val="28"/>
          <w:szCs w:val="28"/>
          <w:shd w:val="clear" w:color="auto" w:fill="FFFFFF"/>
          <w:lang w:val="uk-UA"/>
        </w:rPr>
        <w:t>Виховна робота в освітньому закладі  здійснювалася у відповідності до основних положень Конституції України та Конвенції про права дитини згідно з Законами України «Про освіту», «Про професійну (професійно – технічну) освіту державними національними програмами та іншими нормативно-правовими документами</w:t>
      </w:r>
      <w:r w:rsidRPr="003A789A">
        <w:rPr>
          <w:rFonts w:ascii="Arial" w:hAnsi="Arial" w:cs="Arial"/>
          <w:sz w:val="31"/>
          <w:szCs w:val="31"/>
          <w:shd w:val="clear" w:color="auto" w:fill="FFFFFF"/>
          <w:lang w:val="uk-UA"/>
        </w:rPr>
        <w:t>.</w:t>
      </w:r>
    </w:p>
    <w:p w:rsidR="003A789A" w:rsidRPr="003A789A" w:rsidRDefault="003A789A" w:rsidP="00A11162">
      <w:pPr>
        <w:tabs>
          <w:tab w:val="left" w:pos="3555"/>
        </w:tabs>
        <w:spacing w:after="0" w:line="240" w:lineRule="auto"/>
        <w:ind w:firstLine="709"/>
        <w:jc w:val="both"/>
        <w:rPr>
          <w:rFonts w:ascii="Times New Roman" w:hAnsi="Times New Roman" w:cs="Times New Roman"/>
          <w:bCs/>
          <w:iCs/>
          <w:sz w:val="28"/>
          <w:szCs w:val="28"/>
          <w:lang w:val="uk-UA"/>
        </w:rPr>
      </w:pPr>
      <w:r w:rsidRPr="003A789A">
        <w:rPr>
          <w:rFonts w:ascii="Times New Roman" w:hAnsi="Times New Roman" w:cs="Times New Roman"/>
          <w:bCs/>
          <w:iCs/>
          <w:sz w:val="28"/>
          <w:szCs w:val="28"/>
          <w:lang w:val="uk-UA"/>
        </w:rPr>
        <w:t>Педагогічний колектив працює над єдиною проблемою «Вдосконалення змісту, форм і методів навчання для формування професійних компетентностей здобувача освіти, розвитку його творчих здібностей, соціальної адаптації»</w:t>
      </w:r>
    </w:p>
    <w:p w:rsidR="003A789A" w:rsidRPr="003A789A" w:rsidRDefault="003A789A" w:rsidP="00A11162">
      <w:pPr>
        <w:tabs>
          <w:tab w:val="left" w:pos="35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Р</w:t>
      </w:r>
      <w:r w:rsidRPr="003A789A">
        <w:rPr>
          <w:rFonts w:ascii="Times New Roman" w:hAnsi="Times New Roman" w:cs="Times New Roman"/>
          <w:sz w:val="28"/>
          <w:szCs w:val="28"/>
          <w:shd w:val="clear" w:color="auto" w:fill="FFFFFF"/>
          <w:lang w:val="uk-UA"/>
        </w:rPr>
        <w:t xml:space="preserve">еалізація всіх напрямків виховної діяльності здійснювалась через заходи, передбачені </w:t>
      </w:r>
      <w:r w:rsidRPr="003A789A">
        <w:rPr>
          <w:rFonts w:ascii="Times New Roman" w:hAnsi="Times New Roman" w:cs="Times New Roman"/>
          <w:sz w:val="28"/>
          <w:szCs w:val="28"/>
          <w:lang w:val="uk-UA"/>
        </w:rPr>
        <w:t>навчальним планом роботи освітнього закладу на 2022-2023 навчальний рік, згідно розділу «Виховна робота»</w:t>
      </w:r>
      <w:r w:rsidRPr="003A789A">
        <w:rPr>
          <w:rFonts w:ascii="Times New Roman" w:hAnsi="Times New Roman" w:cs="Times New Roman"/>
          <w:sz w:val="28"/>
          <w:szCs w:val="28"/>
          <w:shd w:val="clear" w:color="auto" w:fill="FFFFFF"/>
          <w:lang w:val="uk-UA"/>
        </w:rPr>
        <w:t>, які враховували особливості виховання особистості та відображались у низці напрямків:</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 морально – правовий, </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 національно – патріотичний, </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превентивний</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 художньо – естетичний, </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lastRenderedPageBreak/>
        <w:t xml:space="preserve">- екологічний, </w:t>
      </w:r>
    </w:p>
    <w:p w:rsidR="003A789A" w:rsidRPr="002F7A34"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xml:space="preserve">- формування здорового способу життя, </w:t>
      </w:r>
    </w:p>
    <w:p w:rsidR="003A789A" w:rsidRPr="002F7A34"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соціальний захист здобувачів освіти</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xml:space="preserve">- </w:t>
      </w:r>
      <w:r w:rsidRPr="003A789A">
        <w:rPr>
          <w:rFonts w:ascii="Times New Roman" w:hAnsi="Times New Roman" w:cs="Times New Roman"/>
          <w:sz w:val="28"/>
          <w:szCs w:val="28"/>
          <w:lang w:val="uk-UA"/>
        </w:rPr>
        <w:t>учнівське самоврядування</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роботі з батьківською громадою</w:t>
      </w:r>
    </w:p>
    <w:p w:rsidR="003A789A" w:rsidRPr="003A789A" w:rsidRDefault="003A789A" w:rsidP="00A11162">
      <w:pPr>
        <w:pStyle w:val="a6"/>
        <w:tabs>
          <w:tab w:val="left" w:pos="3555"/>
        </w:tabs>
        <w:spacing w:after="0" w:line="240" w:lineRule="auto"/>
        <w:ind w:left="0" w:firstLine="709"/>
        <w:jc w:val="both"/>
        <w:rPr>
          <w:rFonts w:ascii="Arial" w:eastAsia="Times New Roman" w:hAnsi="Arial" w:cs="Arial"/>
          <w:sz w:val="31"/>
          <w:szCs w:val="31"/>
          <w:lang w:val="uk-UA"/>
        </w:rPr>
      </w:pPr>
      <w:r w:rsidRPr="003A789A">
        <w:rPr>
          <w:rFonts w:ascii="Times New Roman" w:hAnsi="Times New Roman" w:cs="Times New Roman"/>
          <w:sz w:val="28"/>
          <w:szCs w:val="28"/>
          <w:lang w:val="uk-UA"/>
        </w:rPr>
        <w:t>- спільній діяльності освітнього закладу та громадських організацій</w:t>
      </w:r>
      <w:r w:rsidRPr="003A789A">
        <w:rPr>
          <w:rFonts w:ascii="Arial" w:eastAsia="Times New Roman" w:hAnsi="Arial" w:cs="Arial"/>
          <w:sz w:val="31"/>
          <w:szCs w:val="31"/>
          <w:lang w:val="uk-UA"/>
        </w:rPr>
        <w:t>.</w:t>
      </w:r>
    </w:p>
    <w:p w:rsidR="003A789A" w:rsidRPr="003A789A" w:rsidRDefault="003A789A" w:rsidP="00A11162">
      <w:pPr>
        <w:pStyle w:val="a6"/>
        <w:tabs>
          <w:tab w:val="left" w:pos="3555"/>
        </w:tabs>
        <w:spacing w:after="0" w:line="240" w:lineRule="auto"/>
        <w:ind w:left="0" w:firstLine="709"/>
        <w:jc w:val="both"/>
        <w:rPr>
          <w:rFonts w:ascii="Times New Roman" w:hAnsi="Times New Roman" w:cs="Times New Roman"/>
          <w:sz w:val="28"/>
          <w:szCs w:val="28"/>
          <w:shd w:val="clear" w:color="auto" w:fill="FFFFFF"/>
          <w:lang w:val="uk-UA"/>
        </w:rPr>
      </w:pPr>
      <w:r w:rsidRPr="003A789A">
        <w:rPr>
          <w:rFonts w:ascii="Times New Roman" w:hAnsi="Times New Roman" w:cs="Times New Roman"/>
          <w:sz w:val="28"/>
          <w:szCs w:val="28"/>
          <w:shd w:val="clear" w:color="auto" w:fill="FFFFFF"/>
          <w:lang w:val="uk-UA"/>
        </w:rPr>
        <w:t>Відповідно до поставленої мети виховної роботи класними керівниками  класів здійснювалася послідовна робота щодо формування ціннісного ставлення особистості до суспільства і держави, до людей, до природи, до мистецтва, до праці, до себе.</w:t>
      </w:r>
    </w:p>
    <w:p w:rsidR="003A789A" w:rsidRPr="003A789A" w:rsidRDefault="003A789A" w:rsidP="00A11162">
      <w:pPr>
        <w:spacing w:after="0" w:line="240" w:lineRule="auto"/>
        <w:ind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В  освітньому закладі  проводились заходи з відзначення знаменних і пам’ятних  дат, огляди-конкурси, виставки творчих робіт, виставки технічної творчості, образотворчого та ужиткового мистецтва, спортивні змагання, тижні та декади з окремих предметів, функціонує зала експозиції творчих робіт учнів ліцею та виставкова зала «Української державності».</w:t>
      </w:r>
    </w:p>
    <w:p w:rsidR="00604B2A" w:rsidRDefault="003A789A" w:rsidP="00604B2A">
      <w:pPr>
        <w:spacing w:after="0" w:line="240" w:lineRule="auto"/>
        <w:ind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xml:space="preserve">Питання виховної роботи розглядалися на </w:t>
      </w:r>
      <w:r w:rsidR="00796251" w:rsidRPr="002F7A34">
        <w:rPr>
          <w:rFonts w:ascii="Times New Roman" w:hAnsi="Times New Roman" w:cs="Times New Roman"/>
          <w:sz w:val="28"/>
          <w:szCs w:val="28"/>
          <w:lang w:val="uk-UA"/>
        </w:rPr>
        <w:t>нарадах при директорові</w:t>
      </w:r>
      <w:r w:rsidR="00796251">
        <w:rPr>
          <w:rFonts w:ascii="Times New Roman" w:hAnsi="Times New Roman" w:cs="Times New Roman"/>
          <w:sz w:val="28"/>
          <w:szCs w:val="28"/>
          <w:lang w:val="uk-UA"/>
        </w:rPr>
        <w:t xml:space="preserve"> та педагогічних радах,</w:t>
      </w:r>
      <w:r w:rsidRPr="002F7A34">
        <w:rPr>
          <w:rFonts w:ascii="Times New Roman" w:hAnsi="Times New Roman" w:cs="Times New Roman"/>
          <w:sz w:val="28"/>
          <w:szCs w:val="28"/>
          <w:lang w:val="uk-UA"/>
        </w:rPr>
        <w:t xml:space="preserve"> до прикладу:</w:t>
      </w:r>
    </w:p>
    <w:p w:rsidR="003A789A" w:rsidRPr="00604B2A" w:rsidRDefault="00796251" w:rsidP="005A3446">
      <w:pPr>
        <w:pStyle w:val="a6"/>
        <w:numPr>
          <w:ilvl w:val="0"/>
          <w:numId w:val="21"/>
        </w:numPr>
        <w:tabs>
          <w:tab w:val="left" w:pos="993"/>
        </w:tabs>
        <w:spacing w:after="0" w:line="240" w:lineRule="auto"/>
        <w:ind w:left="0" w:firstLine="709"/>
        <w:jc w:val="both"/>
        <w:rPr>
          <w:rFonts w:ascii="Times New Roman" w:hAnsi="Times New Roman" w:cs="Times New Roman"/>
          <w:sz w:val="28"/>
          <w:szCs w:val="28"/>
          <w:lang w:val="uk-UA"/>
        </w:rPr>
      </w:pPr>
      <w:r w:rsidRPr="00604B2A">
        <w:rPr>
          <w:rFonts w:ascii="Times New Roman" w:hAnsi="Times New Roman" w:cs="Times New Roman"/>
          <w:sz w:val="28"/>
          <w:szCs w:val="28"/>
          <w:lang w:val="uk-UA"/>
        </w:rPr>
        <w:t xml:space="preserve">«Організація виховної роботи в ЗПО в 2022-2023  навчальному році. </w:t>
      </w:r>
      <w:r w:rsidRPr="00604B2A">
        <w:rPr>
          <w:rFonts w:ascii="Times New Roman" w:eastAsia="Calibri" w:hAnsi="Times New Roman" w:cs="Times New Roman"/>
          <w:sz w:val="28"/>
          <w:szCs w:val="28"/>
          <w:lang w:val="uk-UA"/>
        </w:rPr>
        <w:t>Порядок контролю за відвідуванням учнями навчальних занять</w:t>
      </w:r>
      <w:r w:rsidRPr="00604B2A">
        <w:rPr>
          <w:rFonts w:ascii="Times New Roman" w:hAnsi="Times New Roman" w:cs="Times New Roman"/>
          <w:sz w:val="28"/>
          <w:szCs w:val="28"/>
          <w:lang w:val="uk-UA"/>
        </w:rPr>
        <w:t>».</w:t>
      </w:r>
    </w:p>
    <w:p w:rsidR="00796251" w:rsidRPr="00962F6A" w:rsidRDefault="00796251" w:rsidP="005A3446">
      <w:pPr>
        <w:pStyle w:val="a6"/>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962F6A">
        <w:rPr>
          <w:rFonts w:ascii="Times New Roman" w:eastAsia="Calibri" w:hAnsi="Times New Roman" w:cs="Times New Roman"/>
          <w:sz w:val="28"/>
          <w:szCs w:val="28"/>
          <w:lang w:val="uk-UA"/>
        </w:rPr>
        <w:t>«Аналіз стану адаптації першокурсників до навчання в ліцеї».</w:t>
      </w:r>
    </w:p>
    <w:p w:rsidR="00796251" w:rsidRPr="00962F6A" w:rsidRDefault="00796251" w:rsidP="005A3446">
      <w:pPr>
        <w:pStyle w:val="a6"/>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962F6A">
        <w:rPr>
          <w:rFonts w:ascii="Times New Roman" w:eastAsia="Calibri" w:hAnsi="Times New Roman" w:cs="Times New Roman"/>
          <w:sz w:val="28"/>
          <w:szCs w:val="28"/>
          <w:lang w:val="uk-UA"/>
        </w:rPr>
        <w:t>«Мотивація ведення здорового способу життя».</w:t>
      </w:r>
    </w:p>
    <w:p w:rsidR="00796251" w:rsidRDefault="00796251" w:rsidP="005A3446">
      <w:pPr>
        <w:pStyle w:val="a6"/>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796251">
        <w:rPr>
          <w:rFonts w:ascii="Times New Roman" w:hAnsi="Times New Roman" w:cs="Times New Roman"/>
          <w:color w:val="000000"/>
          <w:sz w:val="28"/>
          <w:szCs w:val="28"/>
          <w:lang w:val="uk-UA"/>
        </w:rPr>
        <w:t xml:space="preserve"> </w:t>
      </w:r>
      <w:r w:rsidRPr="00796251">
        <w:rPr>
          <w:rFonts w:ascii="Times New Roman" w:hAnsi="Times New Roman" w:cs="Times New Roman"/>
          <w:sz w:val="28"/>
          <w:szCs w:val="28"/>
          <w:lang w:val="uk-UA"/>
        </w:rPr>
        <w:t>«Про розгляд правил прийому на 2023 рік».</w:t>
      </w:r>
    </w:p>
    <w:p w:rsidR="00796251" w:rsidRPr="00796251" w:rsidRDefault="00796251" w:rsidP="005A3446">
      <w:pPr>
        <w:pStyle w:val="a6"/>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«Сприяння адаптивності до потреб ринку праці шляхом розвитку підприємницьких навичок учнів</w:t>
      </w:r>
      <w:r w:rsidRPr="00272CB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796251" w:rsidRPr="001523DD" w:rsidRDefault="00796251" w:rsidP="005A3446">
      <w:pPr>
        <w:pStyle w:val="a6"/>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sz w:val="28"/>
          <w:szCs w:val="28"/>
          <w:lang w:val="uk-UA"/>
        </w:rPr>
      </w:pPr>
      <w:r w:rsidRPr="001523DD">
        <w:rPr>
          <w:rFonts w:ascii="Times New Roman" w:eastAsia="Times New Roman" w:hAnsi="Times New Roman" w:cs="Times New Roman"/>
          <w:sz w:val="28"/>
          <w:szCs w:val="28"/>
          <w:lang w:val="uk-UA"/>
        </w:rPr>
        <w:t>«</w:t>
      </w:r>
      <w:r w:rsidRPr="001523DD">
        <w:rPr>
          <w:rFonts w:ascii="Times New Roman" w:hAnsi="Times New Roman" w:cs="Times New Roman"/>
          <w:color w:val="000000"/>
          <w:sz w:val="28"/>
          <w:szCs w:val="28"/>
          <w:lang w:val="uk-UA"/>
        </w:rPr>
        <w:t>Підсумки виховної роботи у ліцеї за І семестр 2022-2023 н.р.</w:t>
      </w:r>
      <w:r w:rsidRPr="001523DD">
        <w:rPr>
          <w:rFonts w:ascii="Times New Roman" w:eastAsia="Times New Roman" w:hAnsi="Times New Roman" w:cs="Times New Roman"/>
          <w:sz w:val="28"/>
          <w:szCs w:val="28"/>
          <w:lang w:val="uk-UA"/>
        </w:rPr>
        <w:t>»</w:t>
      </w:r>
    </w:p>
    <w:p w:rsidR="00796251" w:rsidRPr="001523DD" w:rsidRDefault="00796251" w:rsidP="005A3446">
      <w:pPr>
        <w:pStyle w:val="a6"/>
        <w:numPr>
          <w:ilvl w:val="0"/>
          <w:numId w:val="20"/>
        </w:numPr>
        <w:tabs>
          <w:tab w:val="left" w:pos="993"/>
          <w:tab w:val="left" w:pos="1134"/>
          <w:tab w:val="left" w:pos="1276"/>
        </w:tabs>
        <w:spacing w:after="0" w:line="240" w:lineRule="auto"/>
        <w:ind w:left="0" w:firstLine="709"/>
        <w:jc w:val="both"/>
        <w:rPr>
          <w:rFonts w:ascii="Times New Roman" w:eastAsia="Calibri" w:hAnsi="Times New Roman" w:cs="Times New Roman"/>
          <w:sz w:val="28"/>
          <w:szCs w:val="28"/>
          <w:lang w:val="uk-UA"/>
        </w:rPr>
      </w:pPr>
      <w:r w:rsidRPr="001523DD">
        <w:rPr>
          <w:rFonts w:ascii="Times New Roman" w:eastAsia="Calibri" w:hAnsi="Times New Roman" w:cs="Times New Roman"/>
          <w:sz w:val="28"/>
          <w:szCs w:val="28"/>
          <w:lang w:val="uk-UA"/>
        </w:rPr>
        <w:t xml:space="preserve"> «Аналіз відвідування здобувачами освіти освітнього процесу у І семестрі 2022-2023 н.р.»</w:t>
      </w:r>
    </w:p>
    <w:p w:rsidR="00796251" w:rsidRPr="001523DD" w:rsidRDefault="00796251" w:rsidP="005A3446">
      <w:pPr>
        <w:pStyle w:val="a6"/>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sz w:val="28"/>
          <w:szCs w:val="28"/>
          <w:lang w:val="uk-UA"/>
        </w:rPr>
      </w:pPr>
      <w:r w:rsidRPr="001523DD">
        <w:rPr>
          <w:rFonts w:ascii="Times New Roman" w:eastAsia="Times New Roman" w:hAnsi="Times New Roman" w:cs="Times New Roman"/>
          <w:sz w:val="28"/>
          <w:szCs w:val="28"/>
          <w:lang w:val="uk-UA"/>
        </w:rPr>
        <w:t>«</w:t>
      </w:r>
      <w:r w:rsidRPr="001523DD">
        <w:rPr>
          <w:rFonts w:ascii="Times New Roman" w:hAnsi="Times New Roman" w:cs="Times New Roman"/>
          <w:color w:val="000000"/>
          <w:sz w:val="28"/>
          <w:szCs w:val="28"/>
          <w:lang w:val="uk-UA"/>
        </w:rPr>
        <w:t>Основні аспекти організації профорієнтаційної роботи педагогічного колективу на 2023 рік</w:t>
      </w:r>
      <w:r w:rsidRPr="001523DD">
        <w:rPr>
          <w:rFonts w:ascii="Times New Roman" w:eastAsia="Times New Roman" w:hAnsi="Times New Roman" w:cs="Times New Roman"/>
          <w:sz w:val="28"/>
          <w:szCs w:val="28"/>
          <w:lang w:val="uk-UA"/>
        </w:rPr>
        <w:t>».</w:t>
      </w:r>
    </w:p>
    <w:p w:rsidR="003A789A" w:rsidRPr="00604B2A" w:rsidRDefault="003A789A" w:rsidP="00A11162">
      <w:pPr>
        <w:spacing w:after="0" w:line="240" w:lineRule="auto"/>
        <w:ind w:firstLine="709"/>
        <w:jc w:val="both"/>
        <w:rPr>
          <w:rFonts w:ascii="Times New Roman" w:hAnsi="Times New Roman" w:cs="Times New Roman"/>
          <w:sz w:val="28"/>
          <w:szCs w:val="28"/>
          <w:lang w:val="uk-UA"/>
        </w:rPr>
      </w:pPr>
      <w:r w:rsidRPr="00604B2A">
        <w:rPr>
          <w:rFonts w:ascii="Times New Roman" w:hAnsi="Times New Roman" w:cs="Times New Roman"/>
          <w:sz w:val="28"/>
          <w:szCs w:val="28"/>
          <w:lang w:val="uk-UA"/>
        </w:rPr>
        <w:t>- «Підсумки виховної роботи ліцею за навчальний рік».</w:t>
      </w:r>
    </w:p>
    <w:p w:rsidR="003A789A" w:rsidRPr="002F7A34" w:rsidRDefault="003A789A" w:rsidP="00A11162">
      <w:pPr>
        <w:spacing w:after="0" w:line="240" w:lineRule="auto"/>
        <w:ind w:firstLine="709"/>
        <w:jc w:val="both"/>
        <w:rPr>
          <w:rFonts w:ascii="Times New Roman" w:hAnsi="Times New Roman"/>
          <w:sz w:val="28"/>
          <w:szCs w:val="28"/>
          <w:lang w:val="uk-UA"/>
        </w:rPr>
      </w:pPr>
      <w:r w:rsidRPr="002F7A34">
        <w:rPr>
          <w:rFonts w:ascii="Times New Roman" w:hAnsi="Times New Roman" w:cs="Times New Roman"/>
          <w:sz w:val="28"/>
          <w:szCs w:val="28"/>
          <w:lang w:val="uk-UA"/>
        </w:rPr>
        <w:t xml:space="preserve">Виховна позаурочна робота в ліцеї в своїй основі здійснюється через учнівське самоврядування – Спілка Ініціативної Молоді (СІМ). </w:t>
      </w:r>
    </w:p>
    <w:p w:rsidR="003A789A" w:rsidRPr="002F7A34" w:rsidRDefault="003A789A" w:rsidP="00A11162">
      <w:pPr>
        <w:spacing w:after="0" w:line="240" w:lineRule="auto"/>
        <w:ind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xml:space="preserve">Створена в ліцеї  рада учнівського самоврядування, яку очолює лідер СІМ. </w:t>
      </w:r>
      <w:r w:rsidRPr="002F7A34">
        <w:rPr>
          <w:rFonts w:ascii="Times New Roman" w:hAnsi="Times New Roman"/>
          <w:sz w:val="28"/>
          <w:szCs w:val="28"/>
          <w:lang w:val="uk-UA"/>
        </w:rPr>
        <w:t>Під її егідою було організовано 4 засідання стосовно питань виконання взятих зобов’язань.</w:t>
      </w:r>
      <w:r w:rsidRPr="002F7A34">
        <w:rPr>
          <w:rFonts w:ascii="Times New Roman" w:hAnsi="Times New Roman" w:cs="Times New Roman"/>
          <w:sz w:val="28"/>
          <w:szCs w:val="28"/>
          <w:lang w:val="uk-UA"/>
        </w:rPr>
        <w:t xml:space="preserve"> Функціонує учнівське самоврядування у кожній навчальній групі.  Щотижня проводиться  Систематично проводяться засідання старостату ліцею. Учнівська рада працює по напрямках,  які включають в себе: навчальний та виховний процес, організацію дозвілля, спортивно - масову роботу та організацію побуту. </w:t>
      </w:r>
    </w:p>
    <w:p w:rsidR="003A789A" w:rsidRPr="002F7A34" w:rsidRDefault="003A789A" w:rsidP="00A11162">
      <w:pPr>
        <w:spacing w:after="0" w:line="240" w:lineRule="auto"/>
        <w:ind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xml:space="preserve">Діяльність психологічної служби  ліцею здійснюється згідно плану роботи практичного психолога та соціального педагога, індивідуальних запитів адміністрації, педагогічних працівників, здобувачів освіти, батьків. </w:t>
      </w:r>
    </w:p>
    <w:p w:rsidR="003A789A" w:rsidRPr="002F7A34" w:rsidRDefault="003A789A" w:rsidP="00A11162">
      <w:pPr>
        <w:spacing w:after="0" w:line="240" w:lineRule="auto"/>
        <w:ind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 xml:space="preserve">В освітньому закладі запроваджені розважальні, корекційні, тренінгові програми, формування здорового способу життя, розвитку ефективного </w:t>
      </w:r>
      <w:r w:rsidRPr="002F7A34">
        <w:rPr>
          <w:rFonts w:ascii="Times New Roman" w:hAnsi="Times New Roman" w:cs="Times New Roman"/>
          <w:sz w:val="28"/>
          <w:szCs w:val="28"/>
          <w:lang w:val="uk-UA"/>
        </w:rPr>
        <w:lastRenderedPageBreak/>
        <w:t xml:space="preserve">спілкування, попередження шкідливих звичок – «Навчальна і міжособистісна взаємодія педагогів і учнів», «Підліткова злочинність і її причини», </w:t>
      </w:r>
      <w:r w:rsidRPr="002F7A34">
        <w:rPr>
          <w:rFonts w:ascii="Times New Roman" w:eastAsia="Calibri" w:hAnsi="Times New Roman" w:cs="Times New Roman"/>
          <w:sz w:val="28"/>
          <w:szCs w:val="28"/>
          <w:lang w:val="uk-UA"/>
        </w:rPr>
        <w:t>«СТОП Булінг»</w:t>
      </w:r>
      <w:r w:rsidRPr="002F7A34">
        <w:rPr>
          <w:rFonts w:ascii="Times New Roman" w:hAnsi="Times New Roman" w:cs="Times New Roman"/>
          <w:sz w:val="28"/>
          <w:szCs w:val="28"/>
          <w:lang w:val="uk-UA"/>
        </w:rPr>
        <w:t>, «Потреба учня в антиалкогольній допомозі», батьками «Чи займаєтесь ви вихованням своєї дитини», медпрацівниками «Про мистецтво спілкування з батьками».</w:t>
      </w:r>
    </w:p>
    <w:p w:rsidR="003A789A" w:rsidRPr="002F7A34" w:rsidRDefault="003A789A" w:rsidP="00A11162">
      <w:pPr>
        <w:spacing w:after="0" w:line="240" w:lineRule="auto"/>
        <w:ind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Для організації профілактичної роботи зі здобувачами освіти щодо дотримання ними правопорядку та попередження правопорушень в ліцеї:</w:t>
      </w:r>
    </w:p>
    <w:p w:rsidR="003A789A" w:rsidRPr="002F7A34" w:rsidRDefault="003A789A" w:rsidP="005A3446">
      <w:pPr>
        <w:pStyle w:val="a6"/>
        <w:numPr>
          <w:ilvl w:val="0"/>
          <w:numId w:val="2"/>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корекційну роботу проводив психолог для учнів, які стоять на внутрішньоліцейному обліку: створені індивідуальні корекційні  програми, постійно контролювались відвідування занять цими учнями;</w:t>
      </w:r>
    </w:p>
    <w:p w:rsidR="003A789A" w:rsidRPr="002F7A34" w:rsidRDefault="003A789A" w:rsidP="005A3446">
      <w:pPr>
        <w:pStyle w:val="a6"/>
        <w:numPr>
          <w:ilvl w:val="0"/>
          <w:numId w:val="2"/>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проводились зустрічі з працівниками ювенальної превенції;</w:t>
      </w:r>
    </w:p>
    <w:p w:rsidR="003A789A" w:rsidRPr="002F7A34" w:rsidRDefault="003A789A" w:rsidP="005A3446">
      <w:pPr>
        <w:pStyle w:val="a6"/>
        <w:numPr>
          <w:ilvl w:val="0"/>
          <w:numId w:val="2"/>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проводився тиждень правових знань;</w:t>
      </w:r>
    </w:p>
    <w:p w:rsidR="003A789A" w:rsidRPr="002F7A34" w:rsidRDefault="003A789A" w:rsidP="005A3446">
      <w:pPr>
        <w:pStyle w:val="a6"/>
        <w:numPr>
          <w:ilvl w:val="0"/>
          <w:numId w:val="2"/>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організовано чергування педагогів і учнів;</w:t>
      </w:r>
    </w:p>
    <w:p w:rsidR="003A789A" w:rsidRPr="002F7A34" w:rsidRDefault="003A789A" w:rsidP="00A11162">
      <w:pPr>
        <w:spacing w:after="0" w:line="240" w:lineRule="auto"/>
        <w:ind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В освітньому закладі функціонує  рада профілактики правопорушень , що складається з 5 чоловік: директор ліцею, заступник з НВР, заступник з НВихР, практичний психолог, соціальний педагог, голова учнівської профспілкової організації. Функціонування здійснюється відповідно до плану роботи на поточний навчальний рік.  Щомісяця  та в міру потреби проводяться засідання за участі працівників відділу ювенальної превенції,</w:t>
      </w:r>
      <w:r w:rsidRPr="002F7A34">
        <w:rPr>
          <w:rFonts w:ascii="Times New Roman" w:eastAsia="Times New Roman" w:hAnsi="Times New Roman" w:cs="Times New Roman"/>
          <w:sz w:val="28"/>
          <w:szCs w:val="28"/>
          <w:lang w:val="uk-UA"/>
        </w:rPr>
        <w:t xml:space="preserve"> громадських організацій (міський та районний відділи у справах дітей та відділами центру  соціальних служб для сім’ї, дітей та молоді; «Червоний хрест», «Довіра», тощо),  прокуратури та ін.</w:t>
      </w:r>
      <w:r w:rsidRPr="002F7A34">
        <w:rPr>
          <w:rFonts w:ascii="Times New Roman" w:hAnsi="Times New Roman" w:cs="Times New Roman"/>
          <w:sz w:val="28"/>
          <w:szCs w:val="28"/>
          <w:lang w:val="uk-UA"/>
        </w:rPr>
        <w:t xml:space="preserve">. </w:t>
      </w:r>
    </w:p>
    <w:p w:rsidR="003A789A" w:rsidRPr="002F7A34" w:rsidRDefault="003A789A" w:rsidP="00A11162">
      <w:pPr>
        <w:spacing w:after="0" w:line="240" w:lineRule="auto"/>
        <w:ind w:firstLine="709"/>
        <w:jc w:val="both"/>
        <w:rPr>
          <w:rFonts w:ascii="Times New Roman" w:eastAsia="Times New Roman" w:hAnsi="Times New Roman" w:cs="Times New Roman"/>
          <w:bCs/>
          <w:spacing w:val="10"/>
          <w:sz w:val="28"/>
          <w:szCs w:val="28"/>
          <w:lang w:val="uk-UA" w:eastAsia="uk-UA"/>
        </w:rPr>
      </w:pPr>
      <w:r w:rsidRPr="002F7A34">
        <w:rPr>
          <w:rFonts w:ascii="Times New Roman" w:hAnsi="Times New Roman" w:cs="Times New Roman"/>
          <w:sz w:val="28"/>
          <w:szCs w:val="28"/>
          <w:lang w:val="uk-UA"/>
        </w:rPr>
        <w:t>Учні, схильні до скоєння правопорушень, рішенням ради профілактики, встановлюються на внутрішньоліцейний</w:t>
      </w:r>
      <w:r w:rsidRPr="002F7A34">
        <w:rPr>
          <w:rFonts w:ascii="Times New Roman" w:eastAsia="Times New Roman" w:hAnsi="Times New Roman" w:cs="Times New Roman"/>
          <w:bCs/>
          <w:spacing w:val="10"/>
          <w:sz w:val="28"/>
          <w:szCs w:val="28"/>
          <w:lang w:val="uk-UA" w:eastAsia="uk-UA"/>
        </w:rPr>
        <w:t xml:space="preserve"> облік. </w:t>
      </w:r>
      <w:r w:rsidRPr="002F7A34">
        <w:rPr>
          <w:rFonts w:ascii="Times New Roman" w:eastAsia="Times New Roman" w:hAnsi="Times New Roman" w:cs="Times New Roman"/>
          <w:sz w:val="28"/>
          <w:szCs w:val="28"/>
          <w:lang w:val="uk-UA"/>
        </w:rPr>
        <w:t xml:space="preserve">З метою поліпшення превентивного виховання та попередження правопорушень  проводились   заходи  на правову тематику, семінари щодо попередження злочинності. </w:t>
      </w:r>
    </w:p>
    <w:p w:rsidR="003A789A" w:rsidRPr="002F7A34" w:rsidRDefault="003A789A" w:rsidP="00A11162">
      <w:pPr>
        <w:spacing w:after="0" w:line="240" w:lineRule="auto"/>
        <w:ind w:firstLine="709"/>
        <w:jc w:val="both"/>
        <w:rPr>
          <w:rFonts w:ascii="Times New Roman" w:hAnsi="Times New Roman"/>
          <w:sz w:val="24"/>
          <w:szCs w:val="24"/>
          <w:lang w:val="uk-UA"/>
        </w:rPr>
      </w:pPr>
      <w:r w:rsidRPr="002F7A34">
        <w:rPr>
          <w:rFonts w:ascii="Times New Roman" w:eastAsia="Times New Roman" w:hAnsi="Times New Roman" w:cs="Times New Roman"/>
          <w:sz w:val="28"/>
          <w:szCs w:val="28"/>
          <w:lang w:val="uk-UA"/>
        </w:rPr>
        <w:t xml:space="preserve">В навчальному закладі функціонує 17 гуртків,  в яких займається 225 здобувачів освіти (72%). Це літературні, мовознавчий, історико - краєзнавчий, військово-патріотичний, декоративно-ужиткового мистецтва, технічної творчості, вокальний та театральний. Роботи гуртківців користуються попитом на благодійних ярмарках, покращують естетичний вигляд ліцею до різних свят. На постійній основі у ліцеї діє вокальний, театральний гуртки, учасники яких приймають участь в всеукраїнських, обласних конкурсах художньо – естетичного спрямування. </w:t>
      </w:r>
    </w:p>
    <w:p w:rsidR="003A789A" w:rsidRPr="002F7A34" w:rsidRDefault="003A789A" w:rsidP="00A11162">
      <w:pPr>
        <w:spacing w:after="0" w:line="240" w:lineRule="auto"/>
        <w:ind w:firstLine="709"/>
        <w:jc w:val="both"/>
        <w:rPr>
          <w:rFonts w:ascii="Times New Roman" w:hAnsi="Times New Roman"/>
          <w:sz w:val="28"/>
          <w:szCs w:val="28"/>
          <w:lang w:val="uk-UA"/>
        </w:rPr>
      </w:pPr>
      <w:r w:rsidRPr="002F7A34">
        <w:rPr>
          <w:rFonts w:ascii="Times New Roman" w:hAnsi="Times New Roman"/>
          <w:sz w:val="28"/>
          <w:szCs w:val="28"/>
          <w:lang w:val="uk-UA"/>
        </w:rPr>
        <w:t>Досягнення здобувачів освіти та працівники  ліцею:</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Обласний конкурс «Різдвяний  передзвін» - диплом ІІ ступеня</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Арт - проєкт «Зимова фантазія» - диплом І, ІІІ ступеня</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Обласний конкурс «Поетичний зорепад» - диплом ІІІ ступеня</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Арт – проект «Святковий Великдень» - диплом І ступеня</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Обласний конкур</w:t>
      </w:r>
      <w:r>
        <w:rPr>
          <w:rFonts w:ascii="Times New Roman" w:hAnsi="Times New Roman"/>
          <w:sz w:val="28"/>
          <w:szCs w:val="28"/>
          <w:lang w:val="uk-UA"/>
        </w:rPr>
        <w:t>с</w:t>
      </w:r>
      <w:r w:rsidRPr="002F7A34">
        <w:rPr>
          <w:rFonts w:ascii="Times New Roman" w:hAnsi="Times New Roman"/>
          <w:sz w:val="28"/>
          <w:szCs w:val="28"/>
          <w:lang w:val="uk-UA"/>
        </w:rPr>
        <w:t xml:space="preserve"> комп’ютерних презентацій «Підприємцями не народжуються – ними стають, 4 місце</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Чемпіонат Одеської області з  боротьби «Самбо»- диплом ІІ місце</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Всеукраїнський мистецький конкурс  «Оберегова лялька – мотанка» - диплом І ступеня</w:t>
      </w:r>
      <w:r>
        <w:rPr>
          <w:rFonts w:ascii="Times New Roman" w:hAnsi="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sz w:val="28"/>
          <w:szCs w:val="28"/>
          <w:lang w:val="uk-UA"/>
        </w:rPr>
      </w:pPr>
      <w:r w:rsidRPr="002F7A34">
        <w:rPr>
          <w:rFonts w:ascii="Times New Roman" w:hAnsi="Times New Roman" w:cs="Times New Roman"/>
          <w:sz w:val="28"/>
          <w:szCs w:val="28"/>
          <w:lang w:val="uk-UA"/>
        </w:rPr>
        <w:lastRenderedPageBreak/>
        <w:t>Всеукраїнський дистанційний мистецький конкурс «Янголятка перемоги» - диплом І ступеня</w:t>
      </w:r>
      <w:r>
        <w:rPr>
          <w:rFonts w:ascii="Times New Roman" w:hAnsi="Times New Roman" w:cs="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color w:val="050505"/>
          <w:sz w:val="28"/>
          <w:szCs w:val="28"/>
          <w:shd w:val="clear" w:color="auto" w:fill="FFFFFF"/>
          <w:lang w:val="uk-UA"/>
        </w:rPr>
        <w:t>Обласний конкурс читців «Магія слова» - диплом І ступеня</w:t>
      </w:r>
      <w:r>
        <w:rPr>
          <w:rFonts w:ascii="Times New Roman" w:hAnsi="Times New Roman" w:cs="Times New Roman"/>
          <w:color w:val="050505"/>
          <w:sz w:val="28"/>
          <w:szCs w:val="28"/>
          <w:shd w:val="clear" w:color="auto" w:fill="FFFFFF"/>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color w:val="050505"/>
          <w:sz w:val="28"/>
          <w:szCs w:val="28"/>
          <w:shd w:val="clear" w:color="auto" w:fill="FFFFFF"/>
          <w:lang w:val="uk-UA"/>
        </w:rPr>
        <w:t>ІV Міжнародний конкурс декламаторів поезій Т.Шевченка від ВО Свобода (відео формат) – лауреат ІІ ступеня</w:t>
      </w:r>
      <w:r>
        <w:rPr>
          <w:rFonts w:ascii="Times New Roman" w:hAnsi="Times New Roman" w:cs="Times New Roman"/>
          <w:color w:val="050505"/>
          <w:sz w:val="28"/>
          <w:szCs w:val="28"/>
          <w:shd w:val="clear" w:color="auto" w:fill="FFFFFF"/>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50505"/>
          <w:sz w:val="28"/>
          <w:szCs w:val="28"/>
          <w:shd w:val="clear" w:color="auto" w:fill="FFFFFF"/>
          <w:lang w:val="uk-UA"/>
        </w:rPr>
        <w:t>Всеукраїнський конкурс дитячо – юнацької творчості «Думи,</w:t>
      </w:r>
      <w:r>
        <w:rPr>
          <w:rFonts w:ascii="Times New Roman" w:hAnsi="Times New Roman" w:cs="Times New Roman"/>
          <w:sz w:val="28"/>
          <w:szCs w:val="28"/>
          <w:lang w:val="uk-UA"/>
        </w:rPr>
        <w:t xml:space="preserve"> мої думи» - диплом І ступеня;</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color w:val="050505"/>
          <w:sz w:val="28"/>
          <w:szCs w:val="28"/>
          <w:shd w:val="clear" w:color="auto" w:fill="FFFFFF"/>
          <w:lang w:val="uk-UA"/>
        </w:rPr>
        <w:t>Обласний конкур інтерактивних плакатів – диплом ІІ ступеня</w:t>
      </w:r>
      <w:r>
        <w:rPr>
          <w:rFonts w:ascii="Times New Roman" w:hAnsi="Times New Roman" w:cs="Times New Roman"/>
          <w:color w:val="050505"/>
          <w:sz w:val="28"/>
          <w:szCs w:val="28"/>
          <w:shd w:val="clear" w:color="auto" w:fill="FFFFFF"/>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bCs/>
          <w:sz w:val="28"/>
          <w:szCs w:val="28"/>
          <w:lang w:val="uk-UA"/>
        </w:rPr>
        <w:t>Обласний заочний конкурс молодіжних газет « Нова преса»- диплом ІІІ ступеня</w:t>
      </w:r>
      <w:r>
        <w:rPr>
          <w:rFonts w:ascii="Times New Roman" w:hAnsi="Times New Roman" w:cs="Times New Roman"/>
          <w:bCs/>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Обласний конкурс «Літературний простір» - диплом ІІ ступеня</w:t>
      </w:r>
      <w:r>
        <w:rPr>
          <w:rFonts w:ascii="Times New Roman" w:hAnsi="Times New Roman" w:cs="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bCs/>
          <w:sz w:val="28"/>
          <w:szCs w:val="28"/>
          <w:lang w:val="uk-UA"/>
        </w:rPr>
        <w:t xml:space="preserve">Обласний конкурс мультимедійних проектів «Це Наша Україна» - </w:t>
      </w:r>
      <w:r w:rsidRPr="002F7A34">
        <w:rPr>
          <w:rFonts w:ascii="Times New Roman" w:hAnsi="Times New Roman" w:cs="Times New Roman"/>
          <w:sz w:val="28"/>
          <w:szCs w:val="28"/>
          <w:lang w:val="uk-UA"/>
        </w:rPr>
        <w:t>диплом ІІІ ступеня</w:t>
      </w:r>
      <w:r>
        <w:rPr>
          <w:rFonts w:ascii="Times New Roman" w:hAnsi="Times New Roman" w:cs="Times New Roman"/>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bCs/>
          <w:sz w:val="28"/>
          <w:szCs w:val="28"/>
          <w:lang w:val="uk-UA"/>
        </w:rPr>
        <w:t>Обласний конкурс «Лідер року» серед лідерів учнівського самоврядування ЗП(ПТ)О Хмельницької області – диплом ІІІ ступеня</w:t>
      </w:r>
      <w:r>
        <w:rPr>
          <w:rFonts w:ascii="Times New Roman" w:hAnsi="Times New Roman" w:cs="Times New Roman"/>
          <w:bCs/>
          <w:sz w:val="28"/>
          <w:szCs w:val="28"/>
          <w:lang w:val="uk-UA"/>
        </w:rPr>
        <w:t>;</w:t>
      </w:r>
    </w:p>
    <w:p w:rsidR="003A789A" w:rsidRPr="002F7A34" w:rsidRDefault="003A789A" w:rsidP="005A3446">
      <w:pPr>
        <w:numPr>
          <w:ilvl w:val="0"/>
          <w:numId w:val="6"/>
        </w:numPr>
        <w:spacing w:after="0" w:line="240" w:lineRule="auto"/>
        <w:ind w:left="0" w:firstLine="709"/>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Обласний конкурс «На хвилях гармонії» - диплом І ступеня</w:t>
      </w:r>
      <w:r>
        <w:rPr>
          <w:rFonts w:ascii="Times New Roman" w:hAnsi="Times New Roman" w:cs="Times New Roman"/>
          <w:sz w:val="28"/>
          <w:szCs w:val="28"/>
          <w:lang w:val="uk-UA"/>
        </w:rPr>
        <w:t>.</w:t>
      </w:r>
    </w:p>
    <w:p w:rsidR="003A789A" w:rsidRPr="002F7A34" w:rsidRDefault="003A789A" w:rsidP="00A11162">
      <w:pPr>
        <w:spacing w:after="0" w:line="240" w:lineRule="auto"/>
        <w:ind w:firstLine="709"/>
        <w:jc w:val="both"/>
        <w:rPr>
          <w:rFonts w:ascii="Times New Roman" w:hAnsi="Times New Roman"/>
          <w:sz w:val="28"/>
          <w:szCs w:val="28"/>
          <w:lang w:val="uk-UA"/>
        </w:rPr>
      </w:pPr>
      <w:r w:rsidRPr="002F7A34">
        <w:rPr>
          <w:rFonts w:ascii="Times New Roman" w:hAnsi="Times New Roman"/>
          <w:sz w:val="28"/>
          <w:szCs w:val="28"/>
          <w:lang w:val="uk-UA"/>
        </w:rPr>
        <w:t>Протягом звітного періоду в освітньому закладі проводились виховні</w:t>
      </w:r>
    </w:p>
    <w:p w:rsidR="003A789A" w:rsidRPr="002F7A34" w:rsidRDefault="003A789A" w:rsidP="00A11162">
      <w:pPr>
        <w:spacing w:after="0" w:line="240" w:lineRule="auto"/>
        <w:ind w:firstLine="709"/>
        <w:jc w:val="both"/>
        <w:rPr>
          <w:rFonts w:ascii="Times New Roman" w:hAnsi="Times New Roman"/>
          <w:sz w:val="28"/>
          <w:szCs w:val="28"/>
          <w:lang w:val="uk-UA"/>
        </w:rPr>
      </w:pPr>
      <w:r w:rsidRPr="002F7A34">
        <w:rPr>
          <w:rFonts w:ascii="Times New Roman" w:hAnsi="Times New Roman"/>
          <w:sz w:val="28"/>
          <w:szCs w:val="28"/>
          <w:lang w:val="uk-UA"/>
        </w:rPr>
        <w:t>заходи за різним тематичним спрямуванням та формами:</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долучення до Всеукраїнського онлайн – заходу в підтримку дітей Донеччини та ЗСУ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проведення Уроку безпеки  за участь представника ГУ ДСНС у Хмельницькій області;</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проведення профілактичної бесіди за участю представників поліції на тему «Скоєння неповнолітніми правопорушень та відповідальність за ці діяння»;</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практичне заняття навчально – тренувальної форми «Надання домедичної допомоги для немедичних працівників»</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участь в Арт – проекті «Хмельниччина очима молоді»</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вшанування пам’яті загиблих в Бабиному Яру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участь в міжнародному уроці доброти «Щаслива лапа»</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урок звитяги «Слава незламним Захисникам»</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мовно – інтелектуальне шоу «Хто зверху»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виховні години «Убезпеч своє життя», «Безпека понад усе»</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проведення інформаційного марафону «Революція Гідності. Історія протесту.»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долучення до флешмобу «Жовта стрічка»</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проведення заходів щодо «Вшанування пам’яті жертв Голодомору»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лекція – бесіда з питання домашнього насилля за участь представника поліції</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заходи до відзначення 300-річчя з Дня народження Григорія Сковороди</w:t>
      </w:r>
      <w:r>
        <w:rPr>
          <w:rFonts w:ascii="Times New Roman" w:hAnsi="Times New Roman"/>
          <w:sz w:val="28"/>
          <w:szCs w:val="28"/>
          <w:lang w:val="uk-UA"/>
        </w:rPr>
        <w:t>;</w:t>
      </w:r>
    </w:p>
    <w:p w:rsidR="003A789A"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флешмоб «Зроби фото з хусткою»</w:t>
      </w:r>
      <w:r>
        <w:rPr>
          <w:rFonts w:ascii="Times New Roman" w:hAnsi="Times New Roman"/>
          <w:sz w:val="28"/>
          <w:szCs w:val="28"/>
          <w:lang w:val="uk-UA"/>
        </w:rPr>
        <w:t>;</w:t>
      </w:r>
    </w:p>
    <w:p w:rsidR="003A789A"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відзначення дня Катерини;</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майстер – клас гуртка «сувенір»</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проведення онлайн заходів в рамках тижня доброчесності</w:t>
      </w:r>
      <w:r>
        <w:rPr>
          <w:rFonts w:ascii="Times New Roman" w:hAnsi="Times New Roman"/>
          <w:sz w:val="28"/>
          <w:szCs w:val="28"/>
          <w:lang w:val="uk-UA"/>
        </w:rPr>
        <w:t>;</w:t>
      </w:r>
    </w:p>
    <w:p w:rsidR="003A789A" w:rsidRPr="002F7A34" w:rsidRDefault="003A789A" w:rsidP="00A11162">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 </w:t>
      </w:r>
      <w:r w:rsidRPr="002F7A34">
        <w:rPr>
          <w:rFonts w:ascii="Times New Roman" w:hAnsi="Times New Roman"/>
          <w:sz w:val="28"/>
          <w:szCs w:val="28"/>
          <w:lang w:val="uk-UA"/>
        </w:rPr>
        <w:t>організовано відвідування до Славутського історичного музею на</w:t>
      </w:r>
      <w:r>
        <w:rPr>
          <w:rFonts w:ascii="Times New Roman" w:hAnsi="Times New Roman"/>
          <w:sz w:val="28"/>
          <w:szCs w:val="28"/>
          <w:lang w:val="uk-UA"/>
        </w:rPr>
        <w:t xml:space="preserve"> </w:t>
      </w:r>
      <w:r w:rsidRPr="002F7A34">
        <w:rPr>
          <w:rFonts w:ascii="Times New Roman" w:hAnsi="Times New Roman"/>
          <w:sz w:val="28"/>
          <w:szCs w:val="28"/>
          <w:lang w:val="uk-UA"/>
        </w:rPr>
        <w:t>тематичну зустріч «Пам’ятати минуле, мати майбутнє»;</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w:t>
      </w:r>
      <w:r w:rsidRPr="002F7A34">
        <w:rPr>
          <w:rFonts w:ascii="Times New Roman" w:hAnsi="Times New Roman"/>
          <w:sz w:val="28"/>
          <w:szCs w:val="28"/>
          <w:lang w:val="uk-UA"/>
        </w:rPr>
        <w:t>ематична виставка «День пам’яті Героїв Крут»</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б</w:t>
      </w:r>
      <w:r w:rsidRPr="002F7A34">
        <w:rPr>
          <w:rFonts w:ascii="Times New Roman" w:hAnsi="Times New Roman"/>
          <w:sz w:val="28"/>
          <w:szCs w:val="28"/>
          <w:lang w:val="uk-UA"/>
        </w:rPr>
        <w:t>есіда «Україна та Європа  - спільні цінності»</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иставка – спогад «День визволення Славутчини від фашистської окупації»</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2F7A34">
        <w:rPr>
          <w:rFonts w:ascii="Times New Roman" w:hAnsi="Times New Roman"/>
          <w:sz w:val="28"/>
          <w:szCs w:val="28"/>
          <w:lang w:val="uk-UA"/>
        </w:rPr>
        <w:t>устріч з офіцером ЗСУ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w:t>
      </w:r>
      <w:r w:rsidRPr="002F7A34">
        <w:rPr>
          <w:rFonts w:ascii="Times New Roman" w:hAnsi="Times New Roman"/>
          <w:sz w:val="28"/>
          <w:szCs w:val="28"/>
          <w:lang w:val="uk-UA"/>
        </w:rPr>
        <w:t>кція «Подаруй бібліотеці книгу»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w:t>
      </w:r>
      <w:r w:rsidRPr="002F7A34">
        <w:rPr>
          <w:rFonts w:ascii="Times New Roman" w:hAnsi="Times New Roman"/>
          <w:sz w:val="28"/>
          <w:szCs w:val="28"/>
          <w:lang w:val="uk-UA"/>
        </w:rPr>
        <w:t>одина пам’яті «</w:t>
      </w:r>
      <w:r>
        <w:rPr>
          <w:rFonts w:ascii="Times New Roman" w:hAnsi="Times New Roman"/>
          <w:sz w:val="28"/>
          <w:szCs w:val="28"/>
          <w:lang w:val="uk-UA"/>
        </w:rPr>
        <w:t>Ї</w:t>
      </w:r>
      <w:r w:rsidRPr="002F7A34">
        <w:rPr>
          <w:rFonts w:ascii="Times New Roman" w:hAnsi="Times New Roman"/>
          <w:sz w:val="28"/>
          <w:szCs w:val="28"/>
          <w:lang w:val="uk-UA"/>
        </w:rPr>
        <w:t>х імена ніколи не забуті»</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виховний захід  до Дня Соборності</w:t>
      </w:r>
    </w:p>
    <w:p w:rsidR="003A789A" w:rsidRPr="002F7A34" w:rsidRDefault="003A789A" w:rsidP="00A11162">
      <w:pPr>
        <w:spacing w:after="0" w:line="240" w:lineRule="auto"/>
        <w:ind w:firstLine="709"/>
        <w:jc w:val="both"/>
        <w:rPr>
          <w:rFonts w:ascii="Times New Roman" w:hAnsi="Times New Roman"/>
          <w:sz w:val="28"/>
          <w:szCs w:val="28"/>
          <w:lang w:val="uk-UA"/>
        </w:rPr>
      </w:pPr>
      <w:r w:rsidRPr="002F7A34">
        <w:rPr>
          <w:rFonts w:ascii="Times New Roman" w:hAnsi="Times New Roman"/>
          <w:sz w:val="28"/>
          <w:szCs w:val="28"/>
          <w:lang w:val="uk-UA"/>
        </w:rPr>
        <w:t>України;</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виховний захід до Дня єднання</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книжкова інсталяція до  відзначення річниці Герба України;</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години спілкування на тему  «Україна понад усе»;</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семінар «Дії у разі виникнення надзвичайних ситуацій в закладі освіти»</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захід – реквієм присвячений Героям Небесної Сотні;</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виставка та поетична година «Рідна мова – код нації»</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w:t>
      </w:r>
      <w:r w:rsidRPr="002F7A34">
        <w:rPr>
          <w:rFonts w:ascii="Times New Roman" w:hAnsi="Times New Roman"/>
          <w:sz w:val="28"/>
          <w:szCs w:val="28"/>
          <w:lang w:val="uk-UA"/>
        </w:rPr>
        <w:t>одина спілкування «Україна незламна»</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иховний захід «Життєвий та творчий шлях Лесі Українки»</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2F7A34">
        <w:rPr>
          <w:rFonts w:ascii="Times New Roman" w:hAnsi="Times New Roman"/>
          <w:sz w:val="28"/>
          <w:szCs w:val="28"/>
          <w:lang w:val="uk-UA"/>
        </w:rPr>
        <w:t>онкурс – гра «Кращі знавці творчості та життя Т.Шевченка»</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иховний захід «Твоя кібербезпека та інформаційна гігієна. ПВК «Редан»</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w:t>
      </w:r>
      <w:r w:rsidRPr="002F7A34">
        <w:rPr>
          <w:rFonts w:ascii="Times New Roman" w:hAnsi="Times New Roman"/>
          <w:sz w:val="28"/>
          <w:szCs w:val="28"/>
          <w:lang w:val="uk-UA"/>
        </w:rPr>
        <w:t>одина поезії «Звучать вірші мелодією правди»</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 xml:space="preserve">иставка – експозиція </w:t>
      </w:r>
      <w:r>
        <w:rPr>
          <w:rFonts w:ascii="Times New Roman" w:hAnsi="Times New Roman"/>
          <w:sz w:val="28"/>
          <w:szCs w:val="28"/>
          <w:lang w:val="uk-UA"/>
        </w:rPr>
        <w:t>до Великодня;</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участь в АРТ –проєкті «Святковий Великдень»</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години спілкування  «Вшанування пам’яті ліквідаторів ЧАЕС», «Чорнобиль»</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иставка «Дзвони Чорнобиля»</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иставка  «Ніхто не забутий . Ніщо не забуте»</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виховний захід «Ніколи знову»</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2F7A34">
        <w:rPr>
          <w:rFonts w:ascii="Times New Roman" w:hAnsi="Times New Roman"/>
          <w:sz w:val="28"/>
          <w:szCs w:val="28"/>
          <w:lang w:val="uk-UA"/>
        </w:rPr>
        <w:t>иставка – фото колаж життєвих та творчих шляхів Панаса Мирного та Василя Стефаника</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2F7A34">
        <w:rPr>
          <w:rFonts w:ascii="Times New Roman" w:hAnsi="Times New Roman"/>
          <w:sz w:val="28"/>
          <w:szCs w:val="28"/>
          <w:lang w:val="uk-UA"/>
        </w:rPr>
        <w:t>аходи в рамках Тижня безпеки</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участь в марафоні «Єднання»</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відепривітання з нагоди Міжнародного дня сім’ї</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09"/>
        <w:jc w:val="both"/>
        <w:rPr>
          <w:rFonts w:ascii="Times New Roman" w:hAnsi="Times New Roman"/>
          <w:sz w:val="28"/>
          <w:szCs w:val="28"/>
          <w:lang w:val="uk-UA"/>
        </w:rPr>
      </w:pPr>
      <w:r w:rsidRPr="002F7A34">
        <w:rPr>
          <w:rFonts w:ascii="Times New Roman" w:hAnsi="Times New Roman"/>
          <w:sz w:val="28"/>
          <w:szCs w:val="28"/>
          <w:lang w:val="uk-UA"/>
        </w:rPr>
        <w:t>участь в Всеукраїнському онлайн – марафоні «РУХ –це здорово»</w:t>
      </w:r>
    </w:p>
    <w:p w:rsidR="003A789A" w:rsidRPr="00461C42" w:rsidRDefault="003A789A" w:rsidP="00A11162">
      <w:pPr>
        <w:spacing w:after="0" w:line="240" w:lineRule="auto"/>
        <w:ind w:firstLine="709"/>
        <w:jc w:val="both"/>
        <w:rPr>
          <w:rFonts w:ascii="Times New Roman" w:hAnsi="Times New Roman"/>
          <w:b/>
          <w:i/>
          <w:sz w:val="28"/>
          <w:szCs w:val="28"/>
          <w:lang w:val="uk-UA"/>
        </w:rPr>
      </w:pPr>
      <w:r w:rsidRPr="00461C42">
        <w:rPr>
          <w:rFonts w:ascii="Times New Roman" w:hAnsi="Times New Roman"/>
          <w:b/>
          <w:i/>
          <w:sz w:val="28"/>
          <w:szCs w:val="28"/>
          <w:lang w:val="uk-UA"/>
        </w:rPr>
        <w:t>Заходи організовані учнівським самоврядуванням</w:t>
      </w:r>
      <w:r w:rsidR="00461C42">
        <w:rPr>
          <w:rFonts w:ascii="Times New Roman" w:hAnsi="Times New Roman"/>
          <w:b/>
          <w:i/>
          <w:sz w:val="28"/>
          <w:szCs w:val="28"/>
          <w:lang w:val="uk-UA"/>
        </w:rPr>
        <w:t xml:space="preserve">: </w:t>
      </w:r>
    </w:p>
    <w:p w:rsidR="003A789A" w:rsidRPr="00094374" w:rsidRDefault="003A789A" w:rsidP="005A3446">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50505"/>
          <w:sz w:val="28"/>
          <w:szCs w:val="28"/>
          <w:shd w:val="clear" w:color="auto" w:fill="FFFFFF"/>
          <w:lang w:val="uk-UA"/>
        </w:rPr>
        <w:t>вибори ЛІДЕРА учнівського самоврядування</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50505"/>
          <w:sz w:val="28"/>
          <w:szCs w:val="28"/>
          <w:shd w:val="clear" w:color="auto" w:fill="FFFFFF"/>
          <w:lang w:val="uk-UA"/>
        </w:rPr>
        <w:t>«День навпаки»</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50505"/>
          <w:sz w:val="28"/>
          <w:szCs w:val="28"/>
          <w:shd w:val="clear" w:color="auto" w:fill="FFFFFF"/>
          <w:lang w:val="uk-UA"/>
        </w:rPr>
        <w:t>вітання з Днем працівників освіти</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50505"/>
          <w:sz w:val="28"/>
          <w:szCs w:val="28"/>
          <w:shd w:val="clear" w:color="auto" w:fill="FFFFFF"/>
          <w:lang w:val="uk-UA"/>
        </w:rPr>
        <w:t>акція «Подаруй тепло солдату»</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00000"/>
          <w:sz w:val="28"/>
          <w:szCs w:val="28"/>
          <w:lang w:val="uk-UA"/>
        </w:rPr>
        <w:t>Акція «Жовта стрічка»</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00000"/>
          <w:sz w:val="28"/>
          <w:szCs w:val="28"/>
          <w:lang w:val="uk-UA"/>
        </w:rPr>
        <w:t>Акція «Миколай про тебе пам’ятає»</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00000"/>
          <w:sz w:val="28"/>
          <w:szCs w:val="28"/>
          <w:lang w:val="uk-UA"/>
        </w:rPr>
        <w:lastRenderedPageBreak/>
        <w:t>День пам’яті Героїв Крут</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00000"/>
          <w:sz w:val="28"/>
          <w:szCs w:val="28"/>
          <w:lang w:val="uk-UA"/>
        </w:rPr>
        <w:t>Акція «З теплом у серці»</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00000"/>
          <w:sz w:val="28"/>
          <w:szCs w:val="28"/>
          <w:lang w:val="uk-UA"/>
        </w:rPr>
        <w:t>Свято Весни</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50505"/>
          <w:sz w:val="28"/>
          <w:szCs w:val="28"/>
          <w:shd w:val="clear" w:color="auto" w:fill="FFFFFF"/>
          <w:lang w:val="uk-UA"/>
        </w:rPr>
        <w:t>в</w:t>
      </w:r>
      <w:r w:rsidRPr="00094374">
        <w:rPr>
          <w:rFonts w:ascii="Times New Roman" w:eastAsia="Times New Roman" w:hAnsi="Times New Roman" w:cs="Times New Roman"/>
          <w:color w:val="050505"/>
          <w:sz w:val="28"/>
          <w:szCs w:val="28"/>
          <w:shd w:val="clear" w:color="auto" w:fill="FFFFFF"/>
          <w:lang w:val="uk-UA"/>
        </w:rPr>
        <w:t>ідео</w:t>
      </w:r>
      <w:r>
        <w:rPr>
          <w:rFonts w:ascii="Times New Roman" w:eastAsia="Times New Roman" w:hAnsi="Times New Roman" w:cs="Times New Roman"/>
          <w:color w:val="050505"/>
          <w:sz w:val="28"/>
          <w:szCs w:val="28"/>
          <w:shd w:val="clear" w:color="auto" w:fill="FFFFFF"/>
          <w:lang w:val="uk-UA"/>
        </w:rPr>
        <w:t xml:space="preserve"> </w:t>
      </w:r>
      <w:r w:rsidRPr="00094374">
        <w:rPr>
          <w:rFonts w:ascii="Times New Roman" w:eastAsia="Times New Roman" w:hAnsi="Times New Roman" w:cs="Times New Roman"/>
          <w:color w:val="050505"/>
          <w:sz w:val="28"/>
          <w:szCs w:val="28"/>
          <w:shd w:val="clear" w:color="auto" w:fill="FFFFFF"/>
          <w:lang w:val="uk-UA"/>
        </w:rPr>
        <w:t>-</w:t>
      </w:r>
      <w:r>
        <w:rPr>
          <w:rFonts w:ascii="Times New Roman" w:eastAsia="Times New Roman" w:hAnsi="Times New Roman" w:cs="Times New Roman"/>
          <w:color w:val="050505"/>
          <w:sz w:val="28"/>
          <w:szCs w:val="28"/>
          <w:shd w:val="clear" w:color="auto" w:fill="FFFFFF"/>
          <w:lang w:val="uk-UA"/>
        </w:rPr>
        <w:t xml:space="preserve"> </w:t>
      </w:r>
      <w:r w:rsidRPr="00094374">
        <w:rPr>
          <w:rFonts w:ascii="Times New Roman" w:eastAsia="Times New Roman" w:hAnsi="Times New Roman" w:cs="Times New Roman"/>
          <w:color w:val="050505"/>
          <w:sz w:val="28"/>
          <w:szCs w:val="28"/>
          <w:shd w:val="clear" w:color="auto" w:fill="FFFFFF"/>
          <w:lang w:val="uk-UA"/>
        </w:rPr>
        <w:t>челендж "Моя професія найкраща".</w:t>
      </w:r>
    </w:p>
    <w:p w:rsidR="003A789A" w:rsidRPr="002F7A3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50505"/>
          <w:sz w:val="28"/>
          <w:szCs w:val="28"/>
          <w:shd w:val="clear" w:color="auto" w:fill="FFFFFF"/>
          <w:lang w:val="uk-UA"/>
        </w:rPr>
        <w:t>прибирання та озелення території ліцею</w:t>
      </w:r>
    </w:p>
    <w:p w:rsidR="003A789A" w:rsidRPr="002F7A3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2F7A34">
        <w:rPr>
          <w:rFonts w:ascii="Times New Roman" w:eastAsia="Times New Roman" w:hAnsi="Times New Roman" w:cs="Times New Roman"/>
          <w:color w:val="050505"/>
          <w:sz w:val="28"/>
          <w:szCs w:val="28"/>
          <w:shd w:val="clear" w:color="auto" w:fill="FFFFFF"/>
          <w:lang w:val="uk-UA"/>
        </w:rPr>
        <w:t>Акція «Еко –клін»</w:t>
      </w:r>
    </w:p>
    <w:p w:rsidR="003A789A" w:rsidRPr="002F7A3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2F7A34">
        <w:rPr>
          <w:rFonts w:ascii="Times New Roman" w:eastAsia="Times New Roman" w:hAnsi="Times New Roman" w:cs="Times New Roman"/>
          <w:color w:val="050505"/>
          <w:sz w:val="28"/>
          <w:szCs w:val="28"/>
          <w:shd w:val="clear" w:color="auto" w:fill="FFFFFF"/>
          <w:lang w:val="uk-UA"/>
        </w:rPr>
        <w:t>Акція «Грін – Спейс»</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2F7A34">
        <w:rPr>
          <w:rFonts w:ascii="Times New Roman" w:eastAsia="Times New Roman" w:hAnsi="Times New Roman" w:cs="Times New Roman"/>
          <w:color w:val="050505"/>
          <w:sz w:val="28"/>
          <w:szCs w:val="28"/>
          <w:shd w:val="clear" w:color="auto" w:fill="FFFFFF"/>
          <w:lang w:val="uk-UA"/>
        </w:rPr>
        <w:t>Акція «Чисте довкілля»</w:t>
      </w:r>
    </w:p>
    <w:p w:rsidR="003A789A" w:rsidRPr="00094374" w:rsidRDefault="003A789A" w:rsidP="005A3446">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rPr>
      </w:pPr>
      <w:r w:rsidRPr="002F7A34">
        <w:rPr>
          <w:rFonts w:ascii="Times New Roman" w:eastAsia="Times New Roman" w:hAnsi="Times New Roman" w:cs="Times New Roman"/>
          <w:color w:val="050505"/>
          <w:sz w:val="28"/>
          <w:szCs w:val="28"/>
          <w:shd w:val="clear" w:color="auto" w:fill="FFFFFF"/>
          <w:lang w:val="uk-UA"/>
        </w:rPr>
        <w:t>благодійна акція</w:t>
      </w:r>
      <w:r w:rsidRPr="00094374">
        <w:rPr>
          <w:rFonts w:ascii="Times New Roman" w:eastAsia="Times New Roman" w:hAnsi="Times New Roman" w:cs="Times New Roman"/>
          <w:color w:val="050505"/>
          <w:sz w:val="28"/>
          <w:szCs w:val="28"/>
          <w:shd w:val="clear" w:color="auto" w:fill="FFFFFF"/>
          <w:lang w:val="uk-UA"/>
        </w:rPr>
        <w:t> "Великодній кошик для ЗСУ".</w:t>
      </w:r>
    </w:p>
    <w:p w:rsidR="003A789A" w:rsidRPr="002F7A34" w:rsidRDefault="003A789A" w:rsidP="005A3446">
      <w:pPr>
        <w:numPr>
          <w:ilvl w:val="0"/>
          <w:numId w:val="16"/>
        </w:numPr>
        <w:shd w:val="clear" w:color="auto" w:fill="FFFFFF"/>
        <w:spacing w:after="0" w:line="240" w:lineRule="auto"/>
        <w:ind w:left="0" w:firstLine="720"/>
        <w:jc w:val="both"/>
        <w:rPr>
          <w:rFonts w:ascii="Times New Roman" w:eastAsia="Times New Roman" w:hAnsi="Times New Roman" w:cs="Times New Roman"/>
          <w:color w:val="000000"/>
          <w:sz w:val="28"/>
          <w:szCs w:val="28"/>
          <w:lang w:val="uk-UA"/>
        </w:rPr>
      </w:pPr>
      <w:r w:rsidRPr="00094374">
        <w:rPr>
          <w:rFonts w:ascii="Times New Roman" w:eastAsia="Times New Roman" w:hAnsi="Times New Roman" w:cs="Times New Roman"/>
          <w:color w:val="000000"/>
          <w:sz w:val="28"/>
          <w:szCs w:val="28"/>
          <w:lang w:val="uk-UA"/>
        </w:rPr>
        <w:t>челендж привітання до Дня матері</w:t>
      </w:r>
    </w:p>
    <w:p w:rsidR="003A789A" w:rsidRPr="002F7A34" w:rsidRDefault="003A789A" w:rsidP="00A11162">
      <w:pPr>
        <w:spacing w:after="0" w:line="240" w:lineRule="auto"/>
        <w:ind w:firstLine="720"/>
        <w:jc w:val="both"/>
        <w:rPr>
          <w:rFonts w:ascii="Times New Roman" w:hAnsi="Times New Roman"/>
          <w:sz w:val="28"/>
          <w:szCs w:val="28"/>
          <w:lang w:val="uk-UA"/>
        </w:rPr>
      </w:pPr>
      <w:r w:rsidRPr="002F7A34">
        <w:rPr>
          <w:rFonts w:ascii="Times New Roman" w:hAnsi="Times New Roman"/>
          <w:sz w:val="28"/>
          <w:szCs w:val="28"/>
          <w:lang w:val="uk-UA"/>
        </w:rPr>
        <w:t>Систематична робота психологічної служби протягом року намагалась забезпечувати своєчасне</w:t>
      </w:r>
      <w:r w:rsidRPr="002F7A34">
        <w:rPr>
          <w:rFonts w:ascii="Times New Roman" w:eastAsia="Calibri" w:hAnsi="Times New Roman"/>
          <w:sz w:val="28"/>
          <w:szCs w:val="28"/>
          <w:lang w:val="uk-UA"/>
        </w:rPr>
        <w:t xml:space="preserve"> надання психологічної допомоги</w:t>
      </w:r>
      <w:r w:rsidRPr="002F7A34">
        <w:rPr>
          <w:rFonts w:ascii="Times New Roman" w:hAnsi="Times New Roman"/>
          <w:sz w:val="28"/>
          <w:szCs w:val="28"/>
          <w:lang w:val="uk-UA"/>
        </w:rPr>
        <w:t>, вивчення психічного та фізичного розвитку учнів,мотивів їхньої поведінки і навчальної діяльності з урахуванням вікових,інтелектуальних особливостей, створення умов для саморозвитку та самовиховання.</w:t>
      </w:r>
    </w:p>
    <w:p w:rsidR="003A789A" w:rsidRPr="002F7A34" w:rsidRDefault="003A789A" w:rsidP="00A11162">
      <w:pPr>
        <w:spacing w:after="0" w:line="240" w:lineRule="auto"/>
        <w:ind w:firstLine="720"/>
        <w:jc w:val="both"/>
        <w:rPr>
          <w:rFonts w:ascii="Times New Roman" w:hAnsi="Times New Roman"/>
          <w:sz w:val="28"/>
          <w:szCs w:val="28"/>
          <w:lang w:val="uk-UA"/>
        </w:rPr>
      </w:pPr>
      <w:r w:rsidRPr="002F7A34">
        <w:rPr>
          <w:rFonts w:ascii="Times New Roman" w:hAnsi="Times New Roman"/>
          <w:sz w:val="28"/>
          <w:szCs w:val="28"/>
          <w:lang w:val="uk-UA"/>
        </w:rPr>
        <w:t>Психологічна служба працювала за основними напрямами діагностика, профілактика, корекція, консультування, просвіта, зв’язки з громад кістю. За звітний період, проведено:</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заняття з елементами тренінгу ««Працюй та подорожуй безпечно»;</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тренінг з профілактики шкідливих звичок «Все в твоїх руках»;</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заняття з елементами тренінгу «Ми - діти твої,Україно!» до Міжнародного захисту дітей за участю дітей з числа ВПО;</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інформаційно-виховна година на тему «COVID-19»;</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консультування класних керівників та майстрів виробничого навчання стосовно надання ППД (першої психологічної допомоги);</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година спілкування « Від миру вдома до миру в світі» з нагоди відзначення Дня Миру;</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заняття з елементами тренінгу «СТОП – Булінг!»;</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заняття з елементами тренінгу «Життєві цінності»;</w:t>
      </w:r>
    </w:p>
    <w:p w:rsidR="003A789A" w:rsidRPr="00DC2042"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cs="Times New Roman"/>
          <w:bCs/>
          <w:iCs/>
          <w:color w:val="000000" w:themeColor="text1"/>
          <w:sz w:val="28"/>
          <w:szCs w:val="28"/>
          <w:lang w:val="uk-UA"/>
        </w:rPr>
        <w:t>Міжнародний урок доброти</w:t>
      </w:r>
      <w:r>
        <w:rPr>
          <w:rFonts w:ascii="Times New Roman" w:hAnsi="Times New Roman" w:cs="Times New Roman"/>
          <w:bCs/>
          <w:iCs/>
          <w:color w:val="000000" w:themeColor="text1"/>
          <w:sz w:val="28"/>
          <w:szCs w:val="28"/>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cs="Times New Roman"/>
          <w:iCs/>
          <w:color w:val="000000" w:themeColor="text1"/>
          <w:sz w:val="28"/>
          <w:szCs w:val="28"/>
          <w:shd w:val="clear" w:color="auto" w:fill="FFFFFF"/>
          <w:lang w:val="uk-UA"/>
        </w:rPr>
        <w:t>фоточелендж «</w:t>
      </w:r>
      <w:r w:rsidRPr="002F7A34">
        <w:rPr>
          <w:rFonts w:ascii="Times New Roman" w:hAnsi="Times New Roman" w:cs="Times New Roman"/>
          <w:iCs/>
          <w:color w:val="000000" w:themeColor="text1"/>
          <w:sz w:val="28"/>
          <w:szCs w:val="28"/>
          <w:shd w:val="clear" w:color="auto" w:fill="FFFFFF"/>
          <w:lang w:val="uk-UA"/>
        </w:rPr>
        <w:t>Мій домашній улюбленець</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акція «Подаруй усмішку»;</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заняття «Профілактика боулінгу та конфліктів»</w:t>
      </w:r>
      <w:r>
        <w:rPr>
          <w:rFonts w:ascii="Times New Roman" w:hAnsi="Times New Roman"/>
          <w:sz w:val="28"/>
          <w:szCs w:val="28"/>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арт-терапевтичне заняття на тему «Нейрографіка»;</w:t>
      </w:r>
    </w:p>
    <w:p w:rsidR="00461C42"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тренінг до Всесвітнього дня доброти;</w:t>
      </w:r>
    </w:p>
    <w:p w:rsidR="003A789A" w:rsidRPr="00461C42"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461C42">
        <w:rPr>
          <w:rFonts w:ascii="Times New Roman" w:hAnsi="Times New Roman" w:cs="Times New Roman"/>
          <w:color w:val="000000" w:themeColor="text1"/>
          <w:sz w:val="28"/>
          <w:szCs w:val="28"/>
          <w:lang w:val="uk-UA"/>
        </w:rPr>
        <w:t>виховний захід «Добро починається з тебе»;</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 xml:space="preserve">в рамках кампанії 16 днів проти насильства - тренінг «Назустріч толерантності», </w:t>
      </w:r>
      <w:r w:rsidRPr="002F7A34">
        <w:rPr>
          <w:rFonts w:ascii="Times New Roman" w:hAnsi="Times New Roman" w:cs="Times New Roman"/>
          <w:iCs/>
          <w:color w:val="000000" w:themeColor="text1"/>
          <w:sz w:val="28"/>
          <w:szCs w:val="28"/>
          <w:shd w:val="clear" w:color="auto" w:fill="FFFFFF"/>
          <w:lang w:val="uk-UA"/>
        </w:rPr>
        <w:t>акція « Запали вогник толерантності»,</w:t>
      </w:r>
      <w:r>
        <w:rPr>
          <w:rFonts w:ascii="Times New Roman" w:hAnsi="Times New Roman" w:cs="Times New Roman"/>
          <w:iCs/>
          <w:color w:val="000000" w:themeColor="text1"/>
          <w:sz w:val="28"/>
          <w:szCs w:val="28"/>
          <w:shd w:val="clear" w:color="auto" w:fill="FFFFFF"/>
          <w:lang w:val="uk-UA"/>
        </w:rPr>
        <w:t xml:space="preserve"> </w:t>
      </w:r>
      <w:r w:rsidRPr="002F7A34">
        <w:rPr>
          <w:rFonts w:ascii="Times New Roman" w:hAnsi="Times New Roman"/>
          <w:sz w:val="28"/>
          <w:szCs w:val="28"/>
          <w:lang w:val="uk-UA"/>
        </w:rPr>
        <w:t>День Білої Стрічки, заняття з елементами тренінгу «Профілактика булінгу в освітньому середовищі», День Червоної Стрічки, година спілкування «Толерантне ставлення до людей з особливими потребами», День Синьої Стрічки, акція «Не вдар, а підтягнись»;</w:t>
      </w:r>
    </w:p>
    <w:p w:rsidR="003A789A" w:rsidRPr="002F7A34" w:rsidRDefault="003A789A" w:rsidP="005A3446">
      <w:pPr>
        <w:pStyle w:val="a6"/>
        <w:numPr>
          <w:ilvl w:val="0"/>
          <w:numId w:val="2"/>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тренінгові заняття для педагогів «Тімбілдінг як один з методів успішного формування колективу».</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Pr>
          <w:rFonts w:ascii="Times New Roman" w:hAnsi="Times New Roman" w:cs="Times New Roman"/>
          <w:iCs/>
          <w:color w:val="000000" w:themeColor="text1"/>
          <w:sz w:val="28"/>
          <w:szCs w:val="28"/>
          <w:shd w:val="clear" w:color="auto" w:fill="FFFFFF"/>
          <w:lang w:val="uk-UA"/>
        </w:rPr>
        <w:lastRenderedPageBreak/>
        <w:t>година спілкування «</w:t>
      </w:r>
      <w:r w:rsidRPr="002F7A34">
        <w:rPr>
          <w:rFonts w:ascii="Times New Roman" w:hAnsi="Times New Roman" w:cs="Times New Roman"/>
          <w:iCs/>
          <w:color w:val="000000" w:themeColor="text1"/>
          <w:sz w:val="28"/>
          <w:szCs w:val="28"/>
          <w:shd w:val="clear" w:color="auto" w:fill="FFFFFF"/>
          <w:lang w:val="uk-UA"/>
        </w:rPr>
        <w:t>Поважаю європейські ц</w:t>
      </w:r>
      <w:r>
        <w:rPr>
          <w:rFonts w:ascii="Times New Roman" w:hAnsi="Times New Roman" w:cs="Times New Roman"/>
          <w:iCs/>
          <w:color w:val="000000" w:themeColor="text1"/>
          <w:sz w:val="28"/>
          <w:szCs w:val="28"/>
          <w:shd w:val="clear" w:color="auto" w:fill="FFFFFF"/>
          <w:lang w:val="uk-UA"/>
        </w:rPr>
        <w:t>інності – будую сучасну Україну»</w:t>
      </w:r>
      <w:r w:rsidRPr="002F7A34">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8F8F8"/>
          <w:lang w:val="uk-UA"/>
        </w:rPr>
      </w:pPr>
      <w:r>
        <w:rPr>
          <w:rFonts w:ascii="Times New Roman" w:hAnsi="Times New Roman" w:cs="Times New Roman"/>
          <w:iCs/>
          <w:color w:val="000000" w:themeColor="text1"/>
          <w:sz w:val="28"/>
          <w:szCs w:val="28"/>
          <w:shd w:val="clear" w:color="auto" w:fill="F8F8F8"/>
          <w:lang w:val="uk-UA"/>
        </w:rPr>
        <w:t>година спілкування «</w:t>
      </w:r>
      <w:r w:rsidRPr="002F7A34">
        <w:rPr>
          <w:rFonts w:ascii="Times New Roman" w:hAnsi="Times New Roman" w:cs="Times New Roman"/>
          <w:iCs/>
          <w:color w:val="000000" w:themeColor="text1"/>
          <w:sz w:val="28"/>
          <w:szCs w:val="28"/>
          <w:shd w:val="clear" w:color="auto" w:fill="F8F8F8"/>
          <w:lang w:val="uk-UA"/>
        </w:rPr>
        <w:t>Кіб</w:t>
      </w:r>
      <w:r>
        <w:rPr>
          <w:rFonts w:ascii="Times New Roman" w:hAnsi="Times New Roman" w:cs="Times New Roman"/>
          <w:iCs/>
          <w:color w:val="000000" w:themeColor="text1"/>
          <w:sz w:val="28"/>
          <w:szCs w:val="28"/>
          <w:shd w:val="clear" w:color="auto" w:fill="F8F8F8"/>
          <w:lang w:val="uk-UA"/>
        </w:rPr>
        <w:t>ербулінг та агресія в Інтернеті»</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заняття з елементами тренінгу</w:t>
      </w:r>
      <w:r>
        <w:rPr>
          <w:rFonts w:ascii="Times New Roman" w:hAnsi="Times New Roman" w:cs="Times New Roman"/>
          <w:iCs/>
          <w:color w:val="000000" w:themeColor="text1"/>
          <w:sz w:val="28"/>
          <w:szCs w:val="28"/>
          <w:shd w:val="clear" w:color="auto" w:fill="FFFFFF"/>
          <w:lang w:val="uk-UA"/>
        </w:rPr>
        <w:t xml:space="preserve"> «</w:t>
      </w:r>
      <w:r w:rsidRPr="002F7A34">
        <w:rPr>
          <w:rFonts w:ascii="Times New Roman" w:hAnsi="Times New Roman" w:cs="Times New Roman"/>
          <w:iCs/>
          <w:color w:val="000000" w:themeColor="text1"/>
          <w:sz w:val="28"/>
          <w:szCs w:val="28"/>
          <w:shd w:val="clear" w:color="auto" w:fill="FFFFFF"/>
          <w:lang w:val="uk-UA"/>
        </w:rPr>
        <w:t xml:space="preserve"> Гарм</w:t>
      </w:r>
      <w:r>
        <w:rPr>
          <w:rFonts w:ascii="Times New Roman" w:hAnsi="Times New Roman" w:cs="Times New Roman"/>
          <w:iCs/>
          <w:color w:val="000000" w:themeColor="text1"/>
          <w:sz w:val="28"/>
          <w:szCs w:val="28"/>
          <w:shd w:val="clear" w:color="auto" w:fill="FFFFFF"/>
          <w:lang w:val="uk-UA"/>
        </w:rPr>
        <w:t>онізація емоційного стану учнів»;</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Pr>
          <w:rFonts w:ascii="Times New Roman" w:hAnsi="Times New Roman" w:cs="Times New Roman"/>
          <w:iCs/>
          <w:color w:val="000000" w:themeColor="text1"/>
          <w:sz w:val="28"/>
          <w:szCs w:val="28"/>
          <w:shd w:val="clear" w:color="auto" w:fill="FFFFFF"/>
          <w:lang w:val="uk-UA"/>
        </w:rPr>
        <w:t>акція «Поділись своїм добром!»;</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проведено "Урок безбар'єрності" (за ініціативи Першої</w:t>
      </w:r>
      <w:r>
        <w:rPr>
          <w:rFonts w:ascii="Times New Roman" w:hAnsi="Times New Roman" w:cs="Times New Roman"/>
          <w:iCs/>
          <w:color w:val="000000" w:themeColor="text1"/>
          <w:sz w:val="28"/>
          <w:szCs w:val="28"/>
          <w:shd w:val="clear" w:color="auto" w:fill="FFFFFF"/>
          <w:lang w:val="uk-UA"/>
        </w:rPr>
        <w:t xml:space="preserve"> Леді України Олени Зеленської);</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привітальна акція «Happiness-DAY» (День щастя)</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заняття «Що я</w:t>
      </w:r>
      <w:r>
        <w:rPr>
          <w:rFonts w:ascii="Times New Roman" w:hAnsi="Times New Roman" w:cs="Times New Roman"/>
          <w:iCs/>
          <w:color w:val="000000" w:themeColor="text1"/>
          <w:sz w:val="28"/>
          <w:szCs w:val="28"/>
          <w:shd w:val="clear" w:color="auto" w:fill="FFFFFF"/>
          <w:lang w:val="uk-UA"/>
        </w:rPr>
        <w:t xml:space="preserve"> знаю про електронні сигарети?»;</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заняття з елементами тренінгу «Конфлікт- мистецтво взаємодії»</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інформаційно-просвітницька година на тему «Єв</w:t>
      </w:r>
      <w:r>
        <w:rPr>
          <w:rFonts w:ascii="Times New Roman" w:hAnsi="Times New Roman" w:cs="Times New Roman"/>
          <w:iCs/>
          <w:color w:val="000000" w:themeColor="text1"/>
          <w:sz w:val="28"/>
          <w:szCs w:val="28"/>
          <w:shd w:val="clear" w:color="auto" w:fill="FFFFFF"/>
          <w:lang w:val="uk-UA"/>
        </w:rPr>
        <w:t>ропейський вибір для українців»;</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Pr>
          <w:rFonts w:ascii="Times New Roman" w:hAnsi="Times New Roman" w:cs="Times New Roman"/>
          <w:iCs/>
          <w:color w:val="000000" w:themeColor="text1"/>
          <w:sz w:val="28"/>
          <w:szCs w:val="28"/>
          <w:shd w:val="clear" w:color="auto" w:fill="FFFFFF"/>
          <w:lang w:val="uk-UA"/>
        </w:rPr>
        <w:t>з</w:t>
      </w:r>
      <w:r w:rsidRPr="002F7A34">
        <w:rPr>
          <w:rFonts w:ascii="Times New Roman" w:hAnsi="Times New Roman" w:cs="Times New Roman"/>
          <w:iCs/>
          <w:color w:val="000000" w:themeColor="text1"/>
          <w:sz w:val="28"/>
          <w:szCs w:val="28"/>
          <w:shd w:val="clear" w:color="auto" w:fill="FFFFFF"/>
          <w:lang w:val="uk-UA"/>
        </w:rPr>
        <w:t>аняття з елементами тренінгу «Психічне здоров’я. Як його зберегти?»</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pacing w:val="7"/>
          <w:sz w:val="28"/>
          <w:szCs w:val="28"/>
          <w:shd w:val="clear" w:color="auto" w:fill="FAFAFA"/>
          <w:lang w:val="uk-UA"/>
        </w:rPr>
      </w:pPr>
      <w:r>
        <w:rPr>
          <w:rFonts w:ascii="Times New Roman" w:hAnsi="Times New Roman" w:cs="Times New Roman"/>
          <w:iCs/>
          <w:color w:val="000000" w:themeColor="text1"/>
          <w:spacing w:val="7"/>
          <w:sz w:val="28"/>
          <w:szCs w:val="28"/>
          <w:shd w:val="clear" w:color="auto" w:fill="FAFAFA"/>
          <w:lang w:val="uk-UA"/>
        </w:rPr>
        <w:t>виховний захід на тему «</w:t>
      </w:r>
      <w:r w:rsidRPr="002F7A34">
        <w:rPr>
          <w:rFonts w:ascii="Times New Roman" w:hAnsi="Times New Roman" w:cs="Times New Roman"/>
          <w:iCs/>
          <w:color w:val="000000" w:themeColor="text1"/>
          <w:spacing w:val="7"/>
          <w:sz w:val="28"/>
          <w:szCs w:val="28"/>
          <w:shd w:val="clear" w:color="auto" w:fill="FAFAFA"/>
          <w:lang w:val="uk-UA"/>
        </w:rPr>
        <w:t>Твоя кібербезпек</w:t>
      </w:r>
      <w:r>
        <w:rPr>
          <w:rFonts w:ascii="Times New Roman" w:hAnsi="Times New Roman" w:cs="Times New Roman"/>
          <w:iCs/>
          <w:color w:val="000000" w:themeColor="text1"/>
          <w:spacing w:val="7"/>
          <w:sz w:val="28"/>
          <w:szCs w:val="28"/>
          <w:shd w:val="clear" w:color="auto" w:fill="FAFAFA"/>
          <w:lang w:val="uk-UA"/>
        </w:rPr>
        <w:t>а та інформаційна гігієна. ПВК «Редан»;</w:t>
      </w:r>
    </w:p>
    <w:p w:rsidR="003A789A" w:rsidRDefault="003A789A" w:rsidP="005A3446">
      <w:pPr>
        <w:pStyle w:val="a6"/>
        <w:numPr>
          <w:ilvl w:val="0"/>
          <w:numId w:val="2"/>
        </w:numPr>
        <w:tabs>
          <w:tab w:val="left" w:pos="1418"/>
        </w:tabs>
        <w:spacing w:after="0" w:line="240" w:lineRule="auto"/>
        <w:ind w:left="0" w:firstLine="720"/>
        <w:jc w:val="both"/>
        <w:rPr>
          <w:rFonts w:ascii="Times New Roman" w:hAnsi="Times New Roman" w:cs="Times New Roman"/>
          <w:sz w:val="28"/>
          <w:szCs w:val="28"/>
          <w:lang w:val="uk-UA"/>
        </w:rPr>
      </w:pPr>
      <w:r w:rsidRPr="00DC2042">
        <w:rPr>
          <w:rFonts w:ascii="Times New Roman" w:hAnsi="Times New Roman" w:cs="Times New Roman"/>
          <w:iCs/>
          <w:color w:val="000000" w:themeColor="text1"/>
          <w:sz w:val="28"/>
          <w:szCs w:val="28"/>
          <w:shd w:val="clear" w:color="auto" w:fill="FFFFFF"/>
          <w:lang w:val="uk-UA"/>
        </w:rPr>
        <w:t xml:space="preserve">в рамках Всесвітнього дня людей з синдромом Дауна, в Україні пройшла щорічна масова </w:t>
      </w:r>
      <w:r>
        <w:rPr>
          <w:rFonts w:ascii="Times New Roman" w:hAnsi="Times New Roman" w:cs="Times New Roman"/>
          <w:iCs/>
          <w:color w:val="000000" w:themeColor="text1"/>
          <w:sz w:val="28"/>
          <w:szCs w:val="28"/>
          <w:shd w:val="clear" w:color="auto" w:fill="FFFFFF"/>
          <w:lang w:val="uk-UA"/>
        </w:rPr>
        <w:t>акція - флешмоб «LOTS OF SOCKS»;</w:t>
      </w:r>
    </w:p>
    <w:p w:rsidR="003A789A" w:rsidRPr="002F7A34" w:rsidRDefault="003A789A" w:rsidP="00A11162">
      <w:pPr>
        <w:pStyle w:val="a6"/>
        <w:tabs>
          <w:tab w:val="left" w:pos="1418"/>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DC2042">
        <w:rPr>
          <w:rFonts w:ascii="Times New Roman" w:hAnsi="Times New Roman" w:cs="Times New Roman"/>
          <w:sz w:val="28"/>
          <w:szCs w:val="28"/>
          <w:lang w:val="uk-UA"/>
        </w:rPr>
        <w:t>сихологічна година спілкування «Насильство в сім’ї та права дитини»</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урок – реквієм «Чорнобиль</w:t>
      </w:r>
      <w:r>
        <w:rPr>
          <w:rFonts w:ascii="Times New Roman" w:hAnsi="Times New Roman" w:cs="Times New Roman"/>
          <w:iCs/>
          <w:color w:val="000000" w:themeColor="text1"/>
          <w:sz w:val="28"/>
          <w:szCs w:val="28"/>
          <w:shd w:val="clear" w:color="auto" w:fill="FFFFFF"/>
          <w:lang w:val="uk-UA"/>
        </w:rPr>
        <w:t>: гіркий спомин і вічний біль»;</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sz w:val="28"/>
          <w:szCs w:val="28"/>
          <w:lang w:val="uk-UA"/>
        </w:rPr>
        <w:t>Тренінгове заняття: «Гендерні стереотипи у сучасному житті»</w:t>
      </w:r>
      <w:r>
        <w:rPr>
          <w:rFonts w:ascii="Times New Roman" w:hAnsi="Times New Roman" w:cs="Times New Roman"/>
          <w:sz w:val="28"/>
          <w:szCs w:val="28"/>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година спілкування</w:t>
      </w:r>
      <w:r>
        <w:rPr>
          <w:rFonts w:ascii="Times New Roman" w:hAnsi="Times New Roman" w:cs="Times New Roman"/>
          <w:iCs/>
          <w:color w:val="000000" w:themeColor="text1"/>
          <w:sz w:val="28"/>
          <w:szCs w:val="28"/>
          <w:shd w:val="clear" w:color="auto" w:fill="FFFFFF"/>
          <w:lang w:val="uk-UA"/>
        </w:rPr>
        <w:t xml:space="preserve"> «Сім’я – храм любові та добра»;</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тематична зустріч "Ми пізнаємо Європу"</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Pr>
          <w:rFonts w:ascii="Times New Roman" w:hAnsi="Times New Roman" w:cs="Times New Roman"/>
          <w:iCs/>
          <w:color w:val="000000" w:themeColor="text1"/>
          <w:sz w:val="28"/>
          <w:szCs w:val="28"/>
          <w:shd w:val="clear" w:color="auto" w:fill="FFFFFF"/>
          <w:lang w:val="uk-UA"/>
        </w:rPr>
        <w:t>тренінг "Зупинимо булінг разом";</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тренінгове заняття: "Європейська свідомість"</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50505"/>
          <w:sz w:val="28"/>
          <w:szCs w:val="28"/>
          <w:shd w:val="clear" w:color="auto" w:fill="FFFFFF"/>
          <w:lang w:val="uk-UA"/>
        </w:rPr>
        <w:t>тренінг для педагогів «Аптечка самодопомоги. Формування навичок зняття емоційної напруги»</w:t>
      </w:r>
      <w:r>
        <w:rPr>
          <w:rFonts w:ascii="Times New Roman" w:hAnsi="Times New Roman" w:cs="Times New Roman"/>
          <w:iCs/>
          <w:color w:val="050505"/>
          <w:sz w:val="28"/>
          <w:szCs w:val="28"/>
          <w:shd w:val="clear" w:color="auto" w:fill="FFFFFF"/>
          <w:lang w:val="uk-UA"/>
        </w:rPr>
        <w:t>;</w:t>
      </w:r>
    </w:p>
    <w:p w:rsidR="003A789A" w:rsidRPr="002F7A34" w:rsidRDefault="003A789A" w:rsidP="005A3446">
      <w:pPr>
        <w:pStyle w:val="a6"/>
        <w:numPr>
          <w:ilvl w:val="0"/>
          <w:numId w:val="2"/>
        </w:numPr>
        <w:spacing w:after="0" w:line="240" w:lineRule="auto"/>
        <w:ind w:left="0" w:firstLine="720"/>
        <w:jc w:val="both"/>
        <w:rPr>
          <w:rFonts w:ascii="Times New Roman" w:hAnsi="Times New Roman" w:cs="Times New Roman"/>
          <w:iCs/>
          <w:color w:val="000000" w:themeColor="text1"/>
          <w:sz w:val="28"/>
          <w:szCs w:val="28"/>
          <w:shd w:val="clear" w:color="auto" w:fill="FFFFFF"/>
          <w:lang w:val="uk-UA"/>
        </w:rPr>
      </w:pPr>
      <w:r w:rsidRPr="002F7A34">
        <w:rPr>
          <w:rFonts w:ascii="Times New Roman" w:hAnsi="Times New Roman" w:cs="Times New Roman"/>
          <w:iCs/>
          <w:color w:val="000000" w:themeColor="text1"/>
          <w:sz w:val="28"/>
          <w:szCs w:val="28"/>
          <w:shd w:val="clear" w:color="auto" w:fill="FFFFFF"/>
          <w:lang w:val="uk-UA"/>
        </w:rPr>
        <w:t>акція «Молодь обирає здоров’я</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A11162">
      <w:pPr>
        <w:spacing w:after="0" w:line="240" w:lineRule="auto"/>
        <w:ind w:firstLine="720"/>
        <w:jc w:val="both"/>
        <w:rPr>
          <w:rFonts w:ascii="Times New Roman" w:hAnsi="Times New Roman"/>
          <w:sz w:val="28"/>
          <w:szCs w:val="28"/>
          <w:lang w:val="uk-UA"/>
        </w:rPr>
      </w:pPr>
      <w:r w:rsidRPr="002F7A34">
        <w:rPr>
          <w:rFonts w:ascii="Times New Roman" w:hAnsi="Times New Roman"/>
          <w:sz w:val="28"/>
          <w:szCs w:val="28"/>
          <w:lang w:val="uk-UA"/>
        </w:rPr>
        <w:t>В освітньому закладі, враховуючи реалії сьогодення велика увага приділяється  благодійності та волонтерській  роботі:</w:t>
      </w:r>
    </w:p>
    <w:p w:rsidR="003A789A" w:rsidRPr="002F7A34" w:rsidRDefault="003A789A" w:rsidP="005A3446">
      <w:pPr>
        <w:pStyle w:val="a6"/>
        <w:numPr>
          <w:ilvl w:val="0"/>
          <w:numId w:val="9"/>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проведена благодійна акція «Солодке серце» в рамках акції передано солодощі Захисникам України</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 xml:space="preserve">пошиття постільної білизни для потреб ЗСУ </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долучились до пошиття тактичних дощовиків</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участь в акції «ГРІН СПЕЙС»;</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участь в акції «Екоклін»;</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участь в акції «Створюємо ліси разом»;</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проведення акції «Чисте довкілля»;</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виховний захід до  Міжнародного дня захисту дітей;</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акція «Дуби незламності»;</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постійно приймаємо участь в благодійних ярмарках  на підтримку ЗСУ;</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благодійна акцій «Подаруй тепло солдату»;</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проведення благодійної акції в підтримку ЗСУ «Смілива гривня»;</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надання благодійної допомоги військовим у шпиталь під Бахмутом;</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lastRenderedPageBreak/>
        <w:t>виготовлення та передача  буржуйоки та окопних свічок для потреб ЗСУ;</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постійне плетіння маскувальних сіток;</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передача смаколиків до волонтерським організаціям для подальшої передачі бійцям ЗСУ</w:t>
      </w:r>
      <w:r>
        <w:rPr>
          <w:rFonts w:ascii="Times New Roman" w:hAnsi="Times New Roman"/>
          <w:sz w:val="28"/>
          <w:szCs w:val="28"/>
          <w:lang w:val="uk-UA"/>
        </w:rPr>
        <w:t>;</w:t>
      </w:r>
    </w:p>
    <w:p w:rsidR="003A789A" w:rsidRPr="002F7A34" w:rsidRDefault="003A789A" w:rsidP="005A3446">
      <w:pPr>
        <w:pStyle w:val="a6"/>
        <w:numPr>
          <w:ilvl w:val="0"/>
          <w:numId w:val="8"/>
        </w:numPr>
        <w:spacing w:after="0" w:line="240" w:lineRule="auto"/>
        <w:ind w:left="0" w:firstLine="720"/>
        <w:jc w:val="both"/>
        <w:rPr>
          <w:rFonts w:ascii="Times New Roman" w:hAnsi="Times New Roman"/>
          <w:sz w:val="28"/>
          <w:szCs w:val="28"/>
          <w:lang w:val="uk-UA"/>
        </w:rPr>
      </w:pPr>
      <w:r w:rsidRPr="002F7A34">
        <w:rPr>
          <w:rFonts w:ascii="Times New Roman" w:hAnsi="Times New Roman"/>
          <w:sz w:val="28"/>
          <w:szCs w:val="28"/>
          <w:lang w:val="uk-UA"/>
        </w:rPr>
        <w:t>пошиття адаптивного  одягу для поранених в співпраці з волонтерською організацією «Швейна рота».</w:t>
      </w:r>
    </w:p>
    <w:p w:rsidR="003A789A" w:rsidRPr="002F7A34" w:rsidRDefault="003A789A" w:rsidP="00A11162">
      <w:pPr>
        <w:spacing w:after="0" w:line="240" w:lineRule="auto"/>
        <w:ind w:firstLine="720"/>
        <w:jc w:val="both"/>
        <w:rPr>
          <w:rFonts w:ascii="Times New Roman" w:hAnsi="Times New Roman"/>
          <w:sz w:val="28"/>
          <w:szCs w:val="28"/>
          <w:lang w:val="uk-UA"/>
        </w:rPr>
      </w:pPr>
      <w:r w:rsidRPr="002F7A34">
        <w:rPr>
          <w:rFonts w:ascii="Times New Roman" w:hAnsi="Times New Roman"/>
          <w:sz w:val="28"/>
          <w:szCs w:val="28"/>
          <w:lang w:val="uk-UA"/>
        </w:rPr>
        <w:t>Пишаємось, що у такий нелегкий час працівники та здобувачі освіти закладу мають ціле направлену громадянську позицію, активно волонтерять, допомагають армії та наближають перемогу</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За звітний період проведено 28 внутрішньогрупових та 3 загальноліцейних засідань батьківських зборів.</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Надаються соціальні послуги, спрямовані на задоволення соціальних потреб учнівської молоді; здійснюють соціально-педагогічний супровід навчально-виховного процесу, соціально-педагогічний патронаж соціально-незахищених категорій дітей; сприяють соціальному і професійному визначенню особистості, дбають про професійне самовизначення та соціальну адаптацію молоді.</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З метою поліпшення роботи у сфері професійної орієнтації на базі Центру професійної кар’єри здійснено ряд  заходів:</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Pr="002F7A34">
        <w:rPr>
          <w:rFonts w:ascii="Times New Roman" w:eastAsia="Times New Roman" w:hAnsi="Times New Roman" w:cs="Times New Roman"/>
          <w:sz w:val="28"/>
          <w:szCs w:val="28"/>
          <w:lang w:val="uk-UA"/>
        </w:rPr>
        <w:t>нформаційна година на тему «Стан ринку праці, наявні вакансії та послуги служби зайнятості» за участі представника  Славутської філії ХОЦЗ Ольги Гоцюк;</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Pr="002F7A34">
        <w:rPr>
          <w:rFonts w:ascii="Times New Roman" w:eastAsia="Times New Roman" w:hAnsi="Times New Roman" w:cs="Times New Roman"/>
          <w:sz w:val="28"/>
          <w:szCs w:val="28"/>
          <w:lang w:val="uk-UA"/>
        </w:rPr>
        <w:t>нформаційний  кейс «Ярмарок професій»</w:t>
      </w:r>
      <w:r>
        <w:rPr>
          <w:rFonts w:ascii="Times New Roman" w:eastAsia="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Дні відкритих дверей</w:t>
      </w:r>
      <w:r>
        <w:rPr>
          <w:rFonts w:ascii="Times New Roman" w:eastAsia="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 xml:space="preserve">консультування здобувачів освіти та їх батьків стосовно обрання професії, навчання за </w:t>
      </w:r>
      <w:r>
        <w:rPr>
          <w:rFonts w:ascii="Times New Roman" w:eastAsia="Times New Roman" w:hAnsi="Times New Roman" w:cs="Times New Roman"/>
          <w:sz w:val="28"/>
          <w:szCs w:val="28"/>
          <w:lang w:val="uk-UA"/>
        </w:rPr>
        <w:t>якими проводить освітній заклад;</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проведення профорієнтаційного квесту «Світ професій»</w:t>
      </w:r>
      <w:r>
        <w:rPr>
          <w:rFonts w:ascii="Times New Roman" w:eastAsia="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групове консультування за запитом</w:t>
      </w:r>
      <w:r>
        <w:rPr>
          <w:rFonts w:ascii="Times New Roman" w:eastAsia="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 xml:space="preserve">профорієнтаційна бесіда  «Вступ до військовихВНЗ» </w:t>
      </w:r>
      <w:r>
        <w:rPr>
          <w:rFonts w:ascii="Times New Roman" w:eastAsia="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провадження діяльності в Школі кар’єрного консультанта</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sz w:val="28"/>
          <w:szCs w:val="28"/>
          <w:shd w:val="clear" w:color="auto" w:fill="FFFFFF"/>
          <w:lang w:val="uk-UA"/>
        </w:rPr>
        <w:t>засідання з елементами тренінгу на базі Центру професійної кар’єри з нагоди Дня якісної роботи (</w:t>
      </w:r>
      <w:r w:rsidRPr="002F7A34">
        <w:rPr>
          <w:rFonts w:ascii="Times New Roman" w:hAnsi="Times New Roman" w:cs="Times New Roman"/>
          <w:iCs/>
          <w:sz w:val="28"/>
          <w:szCs w:val="28"/>
          <w:shd w:val="clear" w:color="auto" w:fill="FFFFFF"/>
          <w:lang w:val="uk-UA"/>
        </w:rPr>
        <w:t xml:space="preserve"> організатор – практичний психолог – Сніжана ДІДУШОК)</w:t>
      </w:r>
      <w:r>
        <w:rPr>
          <w:rFonts w:ascii="Times New Roman" w:hAnsi="Times New Roman" w:cs="Times New Roman"/>
          <w:iCs/>
          <w:sz w:val="28"/>
          <w:szCs w:val="28"/>
          <w:shd w:val="clear" w:color="auto" w:fill="FFFFFF"/>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hAnsi="Times New Roman" w:cs="Times New Roman"/>
          <w:iCs/>
          <w:sz w:val="28"/>
          <w:szCs w:val="28"/>
          <w:shd w:val="clear" w:color="auto" w:fill="FFFFFF"/>
          <w:lang w:val="uk-UA"/>
        </w:rPr>
        <w:t>профорієнтаційна зустріч «Формування кар’єрних орієнтацій молоді»</w:t>
      </w:r>
      <w:r w:rsidRPr="002F7A34">
        <w:rPr>
          <w:rFonts w:ascii="Times New Roman" w:eastAsia="Times New Roman" w:hAnsi="Times New Roman" w:cs="Times New Roman"/>
          <w:sz w:val="28"/>
          <w:szCs w:val="28"/>
          <w:lang w:val="uk-UA"/>
        </w:rPr>
        <w:t xml:space="preserve"> за участі представника  Славутської філії ХОЦЗ Ольги Гоцюк;</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інформаційна година «основні аспекти трудового законодавства»</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iCs/>
          <w:sz w:val="28"/>
          <w:szCs w:val="28"/>
          <w:shd w:val="clear" w:color="auto" w:fill="FFFFFF"/>
          <w:lang w:val="uk-UA"/>
        </w:rPr>
        <w:t>інформаційний квест  «5 помилок при пошуку роботи»</w:t>
      </w:r>
      <w:r>
        <w:rPr>
          <w:rFonts w:ascii="Times New Roman" w:hAnsi="Times New Roman" w:cs="Times New Roman"/>
          <w:iCs/>
          <w:sz w:val="28"/>
          <w:szCs w:val="28"/>
          <w:shd w:val="clear" w:color="auto" w:fill="FFFFFF"/>
          <w:lang w:val="uk-UA"/>
        </w:rPr>
        <w:t>;</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iCs/>
          <w:sz w:val="28"/>
          <w:szCs w:val="28"/>
          <w:shd w:val="clear" w:color="auto" w:fill="FFFFFF"/>
          <w:lang w:val="uk-UA"/>
        </w:rPr>
        <w:t>долучились до Всеукраїнського проєкту з профорієнтації та побудови кар’єри «Обери професію своєї мрії»</w:t>
      </w:r>
      <w:r>
        <w:rPr>
          <w:rFonts w:ascii="Times New Roman" w:hAnsi="Times New Roman" w:cs="Times New Roman"/>
          <w:iCs/>
          <w:sz w:val="28"/>
          <w:szCs w:val="28"/>
          <w:shd w:val="clear" w:color="auto" w:fill="FFFFFF"/>
          <w:lang w:val="uk-UA"/>
        </w:rPr>
        <w:t>;</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hAnsi="Times New Roman" w:cs="Times New Roman"/>
          <w:iCs/>
          <w:sz w:val="28"/>
          <w:szCs w:val="28"/>
          <w:shd w:val="clear" w:color="auto" w:fill="FFFFFF"/>
          <w:lang w:val="uk-UA"/>
        </w:rPr>
        <w:t>інформаційний захід «Успішне написання резюме»</w:t>
      </w:r>
      <w:r w:rsidRPr="002F7A34">
        <w:rPr>
          <w:rFonts w:ascii="Times New Roman" w:eastAsia="Times New Roman" w:hAnsi="Times New Roman" w:cs="Times New Roman"/>
          <w:sz w:val="28"/>
          <w:szCs w:val="28"/>
          <w:lang w:val="uk-UA"/>
        </w:rPr>
        <w:t xml:space="preserve"> за участі представника  Славутської філії ХОЦЗ Ольги Гоцюк;</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предметні тижні професій</w:t>
      </w:r>
      <w:r>
        <w:rPr>
          <w:rFonts w:ascii="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майстер – класи з питань орієнтації професій</w:t>
      </w:r>
      <w:r>
        <w:rPr>
          <w:rFonts w:ascii="Times New Roman" w:hAnsi="Times New Roman" w:cs="Times New Roman"/>
          <w:sz w:val="28"/>
          <w:szCs w:val="28"/>
          <w:lang w:val="uk-UA"/>
        </w:rPr>
        <w:t>;</w:t>
      </w:r>
    </w:p>
    <w:p w:rsidR="003A789A" w:rsidRPr="002F7A34" w:rsidRDefault="003A789A" w:rsidP="005A3446">
      <w:pPr>
        <w:pStyle w:val="a6"/>
        <w:numPr>
          <w:ilvl w:val="0"/>
          <w:numId w:val="10"/>
        </w:numPr>
        <w:spacing w:after="0" w:line="240" w:lineRule="auto"/>
        <w:ind w:left="0" w:firstLine="720"/>
        <w:jc w:val="both"/>
        <w:rPr>
          <w:rFonts w:ascii="Times New Roman" w:hAnsi="Times New Roman" w:cs="Times New Roman"/>
          <w:sz w:val="28"/>
          <w:szCs w:val="28"/>
          <w:lang w:val="uk-UA"/>
        </w:rPr>
      </w:pPr>
      <w:r w:rsidRPr="002F7A34">
        <w:rPr>
          <w:rFonts w:ascii="Times New Roman" w:hAnsi="Times New Roman" w:cs="Times New Roman"/>
          <w:iCs/>
          <w:sz w:val="28"/>
          <w:szCs w:val="28"/>
          <w:shd w:val="clear" w:color="auto" w:fill="FFFFFF"/>
          <w:lang w:val="uk-UA"/>
        </w:rPr>
        <w:lastRenderedPageBreak/>
        <w:t>тренінги в закладах освіти Славутської ТГ,  Берездівської ОТГ, Ганнопільської ОТГ. Улашанівської ОТГ</w:t>
      </w:r>
      <w:r>
        <w:rPr>
          <w:rFonts w:ascii="Times New Roman" w:hAnsi="Times New Roman" w:cs="Times New Roman"/>
          <w:iCs/>
          <w:sz w:val="28"/>
          <w:szCs w:val="28"/>
          <w:shd w:val="clear" w:color="auto" w:fill="FFFFFF"/>
          <w:lang w:val="uk-UA"/>
        </w:rPr>
        <w:t>, міста Шепетівка;</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тренінг </w:t>
      </w:r>
      <w:r w:rsidRPr="002F7A34">
        <w:rPr>
          <w:rFonts w:ascii="Times New Roman" w:eastAsia="Times New Roman" w:hAnsi="Times New Roman" w:cs="Times New Roman"/>
          <w:sz w:val="28"/>
          <w:szCs w:val="28"/>
          <w:lang w:val="uk-UA"/>
        </w:rPr>
        <w:t>«Побудова кар’єри та професійне самовираження» за участі представника  Сла</w:t>
      </w:r>
      <w:r>
        <w:rPr>
          <w:rFonts w:ascii="Times New Roman" w:eastAsia="Times New Roman" w:hAnsi="Times New Roman" w:cs="Times New Roman"/>
          <w:sz w:val="28"/>
          <w:szCs w:val="28"/>
          <w:lang w:val="uk-UA"/>
        </w:rPr>
        <w:t>вутської філії ХОЦЗ Ольги Гоцюк;</w:t>
      </w:r>
    </w:p>
    <w:p w:rsidR="003A789A" w:rsidRPr="00AC4921"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Pr="002F7A34">
        <w:rPr>
          <w:rFonts w:ascii="Times New Roman" w:eastAsia="Times New Roman" w:hAnsi="Times New Roman" w:cs="Times New Roman"/>
          <w:sz w:val="28"/>
          <w:szCs w:val="28"/>
          <w:lang w:val="uk-UA"/>
        </w:rPr>
        <w:t>нформаційний урок з е</w:t>
      </w:r>
      <w:r>
        <w:rPr>
          <w:rFonts w:ascii="Times New Roman" w:eastAsia="Times New Roman" w:hAnsi="Times New Roman" w:cs="Times New Roman"/>
          <w:sz w:val="28"/>
          <w:szCs w:val="28"/>
          <w:lang w:val="uk-UA"/>
        </w:rPr>
        <w:t>лементами ділової гри «Г</w:t>
      </w:r>
      <w:r w:rsidRPr="00AC4921">
        <w:rPr>
          <w:rFonts w:ascii="Times New Roman" w:eastAsia="Times New Roman" w:hAnsi="Times New Roman" w:cs="Times New Roman"/>
          <w:sz w:val="28"/>
          <w:szCs w:val="28"/>
          <w:lang w:val="uk-UA"/>
        </w:rPr>
        <w:t>енерування бізнес – ідей»;</w:t>
      </w:r>
    </w:p>
    <w:p w:rsidR="003A789A" w:rsidRPr="002F7A34" w:rsidRDefault="003A789A" w:rsidP="005A3446">
      <w:pPr>
        <w:pStyle w:val="a6"/>
        <w:numPr>
          <w:ilvl w:val="0"/>
          <w:numId w:val="10"/>
        </w:numPr>
        <w:spacing w:after="0" w:line="240" w:lineRule="auto"/>
        <w:ind w:left="0" w:firstLine="720"/>
        <w:jc w:val="both"/>
        <w:rPr>
          <w:rFonts w:ascii="Times New Roman" w:eastAsia="Times New Roman" w:hAnsi="Times New Roman" w:cs="Times New Roman"/>
          <w:sz w:val="28"/>
          <w:szCs w:val="28"/>
          <w:lang w:val="uk-UA"/>
        </w:rPr>
      </w:pPr>
      <w:r w:rsidRPr="002F7A34">
        <w:rPr>
          <w:rFonts w:ascii="Times New Roman" w:hAnsi="Times New Roman" w:cs="Times New Roman"/>
          <w:iCs/>
          <w:color w:val="000000" w:themeColor="text1"/>
          <w:sz w:val="28"/>
          <w:szCs w:val="28"/>
          <w:shd w:val="clear" w:color="auto" w:fill="FFFFFF"/>
          <w:lang w:val="uk-UA"/>
        </w:rPr>
        <w:t>для подальшого працевлаштування випускників освітнього закладу організовано екскурсії   на ПРАТ ГЕБЕРІТ КЕРАМІК, літню терасу ФОП Тетяни КНЯЗЕВОЇ</w:t>
      </w:r>
      <w:r>
        <w:rPr>
          <w:rFonts w:ascii="Times New Roman" w:hAnsi="Times New Roman" w:cs="Times New Roman"/>
          <w:iCs/>
          <w:color w:val="000000" w:themeColor="text1"/>
          <w:sz w:val="28"/>
          <w:szCs w:val="28"/>
          <w:shd w:val="clear" w:color="auto" w:fill="FFFFFF"/>
          <w:lang w:val="uk-UA"/>
        </w:rPr>
        <w:t>.</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В гуртожитку ліцею проживає 130 учнів. Всі учні, які потребують житла, забезпечуються місцями для проживання відповідно нормативної площі на одного учня – 6 м</w:t>
      </w:r>
      <w:r w:rsidRPr="002F7A34">
        <w:rPr>
          <w:rFonts w:ascii="Times New Roman" w:eastAsia="Times New Roman" w:hAnsi="Times New Roman" w:cs="Times New Roman"/>
          <w:sz w:val="28"/>
          <w:szCs w:val="28"/>
          <w:vertAlign w:val="superscript"/>
          <w:lang w:val="uk-UA"/>
        </w:rPr>
        <w:t>2</w:t>
      </w:r>
      <w:r w:rsidRPr="002F7A34">
        <w:rPr>
          <w:rFonts w:ascii="Times New Roman" w:eastAsia="Times New Roman" w:hAnsi="Times New Roman" w:cs="Times New Roman"/>
          <w:sz w:val="28"/>
          <w:szCs w:val="28"/>
          <w:lang w:val="uk-UA"/>
        </w:rPr>
        <w:t>. Для організації і контролю виховної роботи в гуртожитку працює вихователь. Виховна робота проводиться у відповідності з планом виховної роботи на 2022 -2023 навчальний рік. В гуртожитку ліцею  постійно проводились  виховні заходи на різноманітну тематику, групові та індивідуальні бесіди з учнями, тематичні вечори, вечори відпочинку, години спілкування, зустрічі, особлива увага звертається на дітей соціально-незахищених категорій та схильних до скоєння правопорушень.</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 xml:space="preserve"> Радою гуртожитку, на засіданнях  розглядались  питання дотримання учнями санітарно-гігієнічних норм і умов проживання, збереження державного майна, організації дозвілля. </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Для здобувачів освіти, що проживають в гуртожитку систематично проводяться походи до музею та пам’ятних місць</w:t>
      </w:r>
      <w:r w:rsidRPr="002F7A34">
        <w:rPr>
          <w:rFonts w:ascii="Times New Roman" w:eastAsia="Times New Roman" w:hAnsi="Times New Roman" w:cs="Times New Roman"/>
          <w:color w:val="FF0000"/>
          <w:sz w:val="28"/>
          <w:szCs w:val="28"/>
          <w:lang w:val="uk-UA"/>
        </w:rPr>
        <w:t xml:space="preserve"> .</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Фізкультурно-спортивна база ліцею, її устаткування відповідають вимогам програми з фізичного виховання. Уроки з предмету «Фізична культура» плануються у розкладі по два уроки на тиждень згідно діючих навчальних планів. На кожний рік складається календарний план заходів відповідно до якого проводяться змагання з різних видів спорту. Учні приймають участь в загальноліцейних та обласних спартакіадах.</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Фізкультурно-спортивна робота проводиться згідно із Законом України «Про фізичну культуру і спорт». Спортивна база ліцею відповідає вимогам для фізичного розвитку та оздоровлення учнів, містить гімнастичну залу, відкритий спортивний майданчик. У позаурочний час в ліцеї працює гурток загального фізичного розвитку учнів.</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Протягом звітного періоду були проведені дні здоров’я, військово-спортивні свята,тижні фізкультури та національно-патріотичного виховання. Періодично проводиться Спартакіади ліцею з таких видів спорту: футбол, волейбол, баскетбол, настільний теніс, акція «Молодь обирає здоров'я».</w:t>
      </w:r>
    </w:p>
    <w:p w:rsidR="003A789A" w:rsidRPr="002F7A34" w:rsidRDefault="003A789A" w:rsidP="00A11162">
      <w:pPr>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Комплексно-методичне та матеріальне забезпечення викладання предмета «Захист України» відповідає вимогам навчально-виховного процесу.</w:t>
      </w:r>
    </w:p>
    <w:p w:rsidR="003A789A" w:rsidRPr="002F7A34" w:rsidRDefault="003A789A" w:rsidP="00A11162">
      <w:pPr>
        <w:spacing w:after="0" w:line="240" w:lineRule="auto"/>
        <w:ind w:firstLine="720"/>
        <w:jc w:val="both"/>
        <w:rPr>
          <w:rFonts w:ascii="Times New Roman" w:hAnsi="Times New Roman" w:cs="Times New Roman"/>
          <w:sz w:val="28"/>
          <w:szCs w:val="28"/>
          <w:lang w:val="uk-UA"/>
        </w:rPr>
      </w:pPr>
      <w:r w:rsidRPr="002F7A34">
        <w:rPr>
          <w:rFonts w:ascii="Times New Roman" w:eastAsia="Times New Roman" w:hAnsi="Times New Roman" w:cs="Times New Roman"/>
          <w:sz w:val="28"/>
          <w:szCs w:val="28"/>
          <w:lang w:val="uk-UA"/>
        </w:rPr>
        <w:t>Систематично розробляються і впроваджуються нові підходи, форми і методи роботи, які сприяють виробленню в учнів позитивної самооцінки, прагнення до позитивних змін, вироблення лідерських навичок, командного стилю роботи та відповідальності один за одного.</w:t>
      </w:r>
    </w:p>
    <w:p w:rsidR="003A789A" w:rsidRPr="002F7A34" w:rsidRDefault="003A789A" w:rsidP="00A11162">
      <w:pPr>
        <w:tabs>
          <w:tab w:val="left" w:pos="3555"/>
        </w:tabs>
        <w:spacing w:after="0" w:line="240" w:lineRule="auto"/>
        <w:ind w:firstLine="720"/>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lastRenderedPageBreak/>
        <w:t>Велику увагу приділяли організації харчування, медичного обслуговування учнів та педагогічних працівників. У ліцейній їдальні організоване гаряче 3-х разове харчування для  з числа дітей-сиріт, дітей позбавлених батьківського піклування та одноразове харчування здобувачам освіти та  педагогам.</w:t>
      </w:r>
    </w:p>
    <w:p w:rsidR="003A789A" w:rsidRPr="002F7A34" w:rsidRDefault="003A789A" w:rsidP="00A11162">
      <w:pPr>
        <w:tabs>
          <w:tab w:val="left" w:pos="3555"/>
        </w:tabs>
        <w:spacing w:after="0" w:line="240" w:lineRule="auto"/>
        <w:ind w:firstLine="720"/>
        <w:jc w:val="both"/>
        <w:rPr>
          <w:rFonts w:ascii="Times New Roman" w:hAnsi="Times New Roman" w:cs="Times New Roman"/>
          <w:sz w:val="28"/>
          <w:szCs w:val="28"/>
          <w:lang w:val="uk-UA"/>
        </w:rPr>
      </w:pPr>
      <w:r w:rsidRPr="002F7A34">
        <w:rPr>
          <w:rFonts w:ascii="Times New Roman" w:hAnsi="Times New Roman" w:cs="Times New Roman"/>
          <w:sz w:val="28"/>
          <w:szCs w:val="28"/>
          <w:lang w:val="uk-UA"/>
        </w:rPr>
        <w:t>Діти-сироти і діти, позбавлені батьківського піклування, постійно знаходяться під контролем, оточені увагою, як педагогічного так і учнівського колективів. Адміністрація ліцею,  класні керівники тримають тісний зв'язок з їх опікунами, піклувальниками, близькими родичами, цікавляться взаємовідносинами в сім'ях, де вони проживають.</w:t>
      </w:r>
    </w:p>
    <w:p w:rsidR="003A789A" w:rsidRPr="002F7A34" w:rsidRDefault="003A789A" w:rsidP="00A11162">
      <w:pPr>
        <w:shd w:val="clear" w:color="auto" w:fill="FFFFFF"/>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На кожну дитину-сироту і дитину, позбавлену батьківського піклування, заведено особову справу, де знаходяться всі необхідні документи, які підтверджують статус дитини-сироти.</w:t>
      </w:r>
    </w:p>
    <w:p w:rsidR="003A789A" w:rsidRPr="002F7A34" w:rsidRDefault="003A789A" w:rsidP="00A11162">
      <w:pPr>
        <w:shd w:val="clear" w:color="auto" w:fill="FFFFFF"/>
        <w:spacing w:after="0" w:line="240" w:lineRule="auto"/>
        <w:ind w:firstLine="720"/>
        <w:jc w:val="both"/>
        <w:rPr>
          <w:rFonts w:ascii="Times New Roman" w:eastAsia="Times New Roman" w:hAnsi="Times New Roman" w:cs="Times New Roman"/>
          <w:sz w:val="28"/>
          <w:szCs w:val="28"/>
          <w:lang w:val="uk-UA"/>
        </w:rPr>
      </w:pPr>
      <w:r w:rsidRPr="002F7A34">
        <w:rPr>
          <w:rFonts w:ascii="Times New Roman" w:eastAsia="Times New Roman" w:hAnsi="Times New Roman" w:cs="Times New Roman"/>
          <w:sz w:val="28"/>
          <w:szCs w:val="28"/>
          <w:lang w:val="uk-UA"/>
        </w:rPr>
        <w:t>Створено належні умови для їх фізичного, інтелектуального та духовного розвитку, підготовки їх до самостійного життя, надається психологічна, медична та педагогічна допомога. Проводиться діагностування на визначення акцентуації характеру, два рази в рік діти цієї категорії проходять поглиблений медичний огляд.</w:t>
      </w:r>
    </w:p>
    <w:p w:rsidR="005C5927" w:rsidRPr="003A789A" w:rsidRDefault="008778A5" w:rsidP="00A11162">
      <w:pPr>
        <w:tabs>
          <w:tab w:val="left" w:pos="5925"/>
        </w:tabs>
        <w:spacing w:after="0" w:line="240" w:lineRule="auto"/>
        <w:ind w:firstLine="709"/>
        <w:rPr>
          <w:rFonts w:ascii="Times New Roman" w:eastAsia="Times New Roman" w:hAnsi="Times New Roman" w:cs="Times New Roman"/>
          <w:color w:val="FF0000"/>
          <w:sz w:val="28"/>
          <w:szCs w:val="28"/>
          <w:lang w:val="uk-UA" w:eastAsia="ru-RU"/>
        </w:rPr>
      </w:pPr>
      <w:r w:rsidRPr="003A789A">
        <w:rPr>
          <w:rFonts w:ascii="Times New Roman" w:eastAsia="Times New Roman" w:hAnsi="Times New Roman" w:cs="Times New Roman"/>
          <w:color w:val="FF0000"/>
          <w:sz w:val="28"/>
          <w:szCs w:val="28"/>
          <w:lang w:val="uk-UA" w:eastAsia="ru-RU"/>
        </w:rPr>
        <w:tab/>
      </w:r>
    </w:p>
    <w:p w:rsidR="001F7165" w:rsidRPr="003A789A" w:rsidRDefault="0094027B" w:rsidP="00A11162">
      <w:pPr>
        <w:spacing w:after="0" w:line="240" w:lineRule="auto"/>
        <w:ind w:firstLine="709"/>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АНАЛІЗ МЕТОДИЧНОЇ РОБОТИ</w:t>
      </w:r>
    </w:p>
    <w:p w:rsidR="001F7165" w:rsidRPr="003A789A" w:rsidRDefault="001F7165" w:rsidP="00A11162">
      <w:pPr>
        <w:spacing w:after="0" w:line="240" w:lineRule="auto"/>
        <w:ind w:firstLine="709"/>
        <w:jc w:val="both"/>
        <w:rPr>
          <w:rFonts w:ascii="Times New Roman" w:eastAsia="Times New Roman" w:hAnsi="Times New Roman" w:cs="Times New Roman"/>
          <w:b/>
          <w:sz w:val="28"/>
          <w:szCs w:val="28"/>
          <w:lang w:val="uk-UA" w:eastAsia="ru-RU"/>
        </w:rPr>
      </w:pPr>
      <w:r w:rsidRPr="003A789A">
        <w:rPr>
          <w:rFonts w:ascii="Times New Roman" w:eastAsia="Times New Roman" w:hAnsi="Times New Roman" w:cs="Times New Roman"/>
          <w:sz w:val="28"/>
          <w:szCs w:val="28"/>
          <w:lang w:val="uk-UA" w:eastAsia="ru-RU"/>
        </w:rPr>
        <w:t>Методична робота здійснюється відповідно до «Положення про методичну роботу в ПТНЗ», плану роботи на рік та планів роботи методичних комісій і ґрунтується на діагностичній основі з урахуванням рівня компетентності інженерно – педагогічних працівників. Планування методичної роботи включає розділи: організаційно – методичне забезпечення; реалізація нових підходів у визначені змісту професійної освіти; інформаційне забезпечення педагогічних працівників; експериментально – дослідницька робота. Загальне керівництво методичною роботою здійснює директор ліцею, безпосереднім організатором є методист.</w:t>
      </w:r>
    </w:p>
    <w:p w:rsidR="00BD2FF3" w:rsidRPr="003A789A" w:rsidRDefault="007129FE" w:rsidP="00A1116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A789A">
        <w:rPr>
          <w:rFonts w:ascii="Times New Roman" w:eastAsia="Times New Roman" w:hAnsi="Times New Roman" w:cs="Times New Roman"/>
          <w:sz w:val="28"/>
          <w:szCs w:val="28"/>
          <w:lang w:val="uk-UA" w:eastAsia="ru-RU"/>
        </w:rPr>
        <w:t>Із метою підвищення еф</w:t>
      </w:r>
      <w:r w:rsidR="00C121E4" w:rsidRPr="003A789A">
        <w:rPr>
          <w:rFonts w:ascii="Times New Roman" w:eastAsia="Times New Roman" w:hAnsi="Times New Roman" w:cs="Times New Roman"/>
          <w:sz w:val="28"/>
          <w:szCs w:val="28"/>
          <w:lang w:val="uk-UA" w:eastAsia="ru-RU"/>
        </w:rPr>
        <w:t>ективності освітнього</w:t>
      </w:r>
      <w:r w:rsidRPr="003A789A">
        <w:rPr>
          <w:rFonts w:ascii="Times New Roman" w:eastAsia="Times New Roman" w:hAnsi="Times New Roman" w:cs="Times New Roman"/>
          <w:sz w:val="28"/>
          <w:szCs w:val="28"/>
          <w:lang w:val="uk-UA" w:eastAsia="ru-RU"/>
        </w:rPr>
        <w:t xml:space="preserve"> процесу, його результативності, пед</w:t>
      </w:r>
      <w:r w:rsidR="00C121E4" w:rsidRPr="003A789A">
        <w:rPr>
          <w:rFonts w:ascii="Times New Roman" w:eastAsia="Times New Roman" w:hAnsi="Times New Roman" w:cs="Times New Roman"/>
          <w:sz w:val="28"/>
          <w:szCs w:val="28"/>
          <w:lang w:val="uk-UA" w:eastAsia="ru-RU"/>
        </w:rPr>
        <w:t xml:space="preserve">агогічні працівники </w:t>
      </w:r>
      <w:r w:rsidRPr="003A789A">
        <w:rPr>
          <w:rFonts w:ascii="Times New Roman" w:eastAsia="Times New Roman" w:hAnsi="Times New Roman" w:cs="Times New Roman"/>
          <w:sz w:val="28"/>
          <w:szCs w:val="28"/>
          <w:lang w:val="uk-UA" w:eastAsia="ru-RU"/>
        </w:rPr>
        <w:t xml:space="preserve">закладу </w:t>
      </w:r>
      <w:r w:rsidR="00C121E4" w:rsidRPr="003A789A">
        <w:rPr>
          <w:rFonts w:ascii="Times New Roman" w:eastAsia="Times New Roman" w:hAnsi="Times New Roman" w:cs="Times New Roman"/>
          <w:sz w:val="28"/>
          <w:szCs w:val="28"/>
          <w:lang w:val="uk-UA" w:eastAsia="ru-RU"/>
        </w:rPr>
        <w:t xml:space="preserve">професійної освіти </w:t>
      </w:r>
      <w:r w:rsidRPr="003A789A">
        <w:rPr>
          <w:rFonts w:ascii="Times New Roman" w:eastAsia="Times New Roman" w:hAnsi="Times New Roman" w:cs="Times New Roman"/>
          <w:sz w:val="28"/>
          <w:szCs w:val="28"/>
          <w:lang w:val="uk-UA" w:eastAsia="ru-RU"/>
        </w:rPr>
        <w:t>протя</w:t>
      </w:r>
      <w:r w:rsidR="006D3CA7" w:rsidRPr="003A789A">
        <w:rPr>
          <w:rFonts w:ascii="Times New Roman" w:eastAsia="Times New Roman" w:hAnsi="Times New Roman" w:cs="Times New Roman"/>
          <w:sz w:val="28"/>
          <w:szCs w:val="28"/>
          <w:lang w:val="uk-UA" w:eastAsia="ru-RU"/>
        </w:rPr>
        <w:t xml:space="preserve">гом </w:t>
      </w:r>
      <w:r w:rsidR="00BD2FF3" w:rsidRPr="003A789A">
        <w:rPr>
          <w:rFonts w:ascii="Times New Roman" w:eastAsia="Times New Roman" w:hAnsi="Times New Roman" w:cs="Times New Roman"/>
          <w:sz w:val="28"/>
          <w:szCs w:val="28"/>
          <w:lang w:val="uk-UA" w:eastAsia="ru-RU"/>
        </w:rPr>
        <w:t>2022</w:t>
      </w:r>
      <w:r w:rsidR="00196F6C" w:rsidRPr="003A789A">
        <w:rPr>
          <w:rFonts w:ascii="Times New Roman" w:eastAsia="Times New Roman" w:hAnsi="Times New Roman" w:cs="Times New Roman"/>
          <w:sz w:val="28"/>
          <w:szCs w:val="28"/>
          <w:lang w:val="uk-UA" w:eastAsia="ru-RU"/>
        </w:rPr>
        <w:t xml:space="preserve">-2023 навчального </w:t>
      </w:r>
      <w:r w:rsidR="00BD2FF3" w:rsidRPr="003A789A">
        <w:rPr>
          <w:rFonts w:ascii="Times New Roman" w:eastAsia="Times New Roman" w:hAnsi="Times New Roman" w:cs="Times New Roman"/>
          <w:sz w:val="28"/>
          <w:szCs w:val="28"/>
          <w:lang w:val="uk-UA" w:eastAsia="ru-RU"/>
        </w:rPr>
        <w:t xml:space="preserve">року </w:t>
      </w:r>
      <w:r w:rsidR="00C121E4" w:rsidRPr="003A789A">
        <w:rPr>
          <w:rFonts w:ascii="Times New Roman" w:eastAsia="Times New Roman" w:hAnsi="Times New Roman" w:cs="Times New Roman"/>
          <w:sz w:val="28"/>
          <w:szCs w:val="28"/>
          <w:lang w:val="uk-UA" w:eastAsia="ru-RU"/>
        </w:rPr>
        <w:t>працюва</w:t>
      </w:r>
      <w:r w:rsidRPr="003A789A">
        <w:rPr>
          <w:rFonts w:ascii="Times New Roman" w:eastAsia="Times New Roman" w:hAnsi="Times New Roman" w:cs="Times New Roman"/>
          <w:sz w:val="28"/>
          <w:szCs w:val="28"/>
          <w:lang w:val="uk-UA" w:eastAsia="ru-RU"/>
        </w:rPr>
        <w:t>ли над реалізацією єдиної науково-методичної проблеми</w:t>
      </w:r>
      <w:r w:rsidR="00C121E4"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color w:val="FF0000"/>
          <w:sz w:val="28"/>
          <w:szCs w:val="28"/>
          <w:lang w:val="uk-UA" w:eastAsia="ru-RU"/>
        </w:rPr>
        <w:t xml:space="preserve"> </w:t>
      </w:r>
      <w:r w:rsidR="00BD2FF3" w:rsidRPr="003A789A">
        <w:rPr>
          <w:rFonts w:ascii="Times New Roman" w:hAnsi="Times New Roman"/>
          <w:sz w:val="28"/>
          <w:szCs w:val="28"/>
          <w:lang w:val="uk-UA"/>
        </w:rPr>
        <w:t>«</w:t>
      </w:r>
      <w:r w:rsidR="00BD2FF3" w:rsidRPr="003A789A">
        <w:rPr>
          <w:rFonts w:ascii="Times New Roman" w:hAnsi="Times New Roman"/>
          <w:sz w:val="28"/>
          <w:szCs w:val="28"/>
          <w:bdr w:val="none" w:sz="0" w:space="0" w:color="auto" w:frame="1"/>
          <w:lang w:val="uk-UA"/>
        </w:rPr>
        <w:t>Вдосконалення змісту, форм і методів навчання для формування професійних компетентностей здобувача освіти, розвитку його творчих здібностей, соціальної адаптації»</w:t>
      </w:r>
      <w:r w:rsidR="00BD2FF3" w:rsidRPr="003A789A">
        <w:rPr>
          <w:rFonts w:ascii="Times New Roman" w:hAnsi="Times New Roman"/>
          <w:sz w:val="28"/>
          <w:szCs w:val="28"/>
          <w:lang w:val="uk-UA"/>
        </w:rPr>
        <w:t xml:space="preserve"> (</w:t>
      </w:r>
      <w:r w:rsidR="00196F6C" w:rsidRPr="003A789A">
        <w:rPr>
          <w:rFonts w:ascii="Times New Roman" w:hAnsi="Times New Roman"/>
          <w:sz w:val="28"/>
          <w:szCs w:val="28"/>
          <w:lang w:val="uk-UA"/>
        </w:rPr>
        <w:t>3</w:t>
      </w:r>
      <w:r w:rsidR="00BD2FF3" w:rsidRPr="003A789A">
        <w:rPr>
          <w:rFonts w:ascii="Times New Roman" w:hAnsi="Times New Roman"/>
          <w:sz w:val="28"/>
          <w:szCs w:val="28"/>
          <w:lang w:val="uk-UA"/>
        </w:rPr>
        <w:t xml:space="preserve"> рік  практичний етап).</w:t>
      </w:r>
    </w:p>
    <w:p w:rsidR="00C121E4" w:rsidRPr="003A789A" w:rsidRDefault="007129FE" w:rsidP="00A11162">
      <w:pPr>
        <w:spacing w:after="0" w:line="240" w:lineRule="auto"/>
        <w:ind w:firstLine="709"/>
        <w:jc w:val="both"/>
        <w:rPr>
          <w:rFonts w:ascii="Times New Roman" w:eastAsia="Calibri" w:hAnsi="Times New Roman" w:cs="Times New Roman"/>
          <w:sz w:val="28"/>
          <w:szCs w:val="28"/>
          <w:lang w:val="uk-UA"/>
        </w:rPr>
      </w:pPr>
      <w:r w:rsidRPr="003A789A">
        <w:rPr>
          <w:rFonts w:ascii="Times New Roman" w:eastAsia="Times New Roman" w:hAnsi="Times New Roman" w:cs="Times New Roman"/>
          <w:sz w:val="28"/>
          <w:szCs w:val="28"/>
          <w:lang w:val="uk-UA" w:eastAsia="ru-RU"/>
        </w:rPr>
        <w:t xml:space="preserve">У ході роботи над реалізацією проблемної теми члени інженерно-педагогічного колективу спрямовували свою роботу на </w:t>
      </w:r>
      <w:r w:rsidR="00C121E4" w:rsidRPr="003A789A">
        <w:rPr>
          <w:rFonts w:ascii="Times New Roman" w:eastAsia="Calibri" w:hAnsi="Times New Roman" w:cs="Times New Roman"/>
          <w:sz w:val="28"/>
          <w:szCs w:val="28"/>
          <w:lang w:val="uk-UA"/>
        </w:rPr>
        <w:t xml:space="preserve">удосконалення </w:t>
      </w:r>
      <w:r w:rsidR="00C121E4" w:rsidRPr="003A789A">
        <w:rPr>
          <w:rFonts w:ascii="Times New Roman" w:hAnsi="Times New Roman" w:cs="Times New Roman"/>
          <w:sz w:val="28"/>
          <w:szCs w:val="28"/>
          <w:lang w:val="uk-UA"/>
        </w:rPr>
        <w:t xml:space="preserve">освітнього </w:t>
      </w:r>
      <w:r w:rsidR="00C121E4" w:rsidRPr="003A789A">
        <w:rPr>
          <w:rFonts w:ascii="Times New Roman" w:eastAsia="Calibri" w:hAnsi="Times New Roman" w:cs="Times New Roman"/>
          <w:sz w:val="28"/>
          <w:szCs w:val="28"/>
          <w:lang w:val="uk-UA"/>
        </w:rPr>
        <w:t xml:space="preserve">процесу через впровадження інноваційних педагогічних та сучасних виробничих технологій для створення цілісної системи розвитку професійної компетентності педагогічних кадрів як умови розвитку особистості компетентного випускника, системне впровадження інноваційного та передового педагогічного досвіду, підвищення педагогічної майстерності, творчого потенціалу викладачів; здійснення глибинного переходу у сприйнятті сучасного педагога і його призначення у суспільстві, залучення педагогів до творчої діяльності, створення оптимальних умов для формування ключових та предметних компетентностей особистості </w:t>
      </w:r>
      <w:r w:rsidR="00C121E4" w:rsidRPr="003A789A">
        <w:rPr>
          <w:rFonts w:ascii="Times New Roman" w:hAnsi="Times New Roman" w:cs="Times New Roman"/>
          <w:sz w:val="28"/>
          <w:szCs w:val="28"/>
          <w:lang w:val="uk-UA"/>
        </w:rPr>
        <w:lastRenderedPageBreak/>
        <w:t xml:space="preserve">здобувача професійної освіти </w:t>
      </w:r>
      <w:r w:rsidR="00C121E4" w:rsidRPr="003A789A">
        <w:rPr>
          <w:rFonts w:ascii="Times New Roman" w:eastAsia="Calibri" w:hAnsi="Times New Roman" w:cs="Times New Roman"/>
          <w:sz w:val="28"/>
          <w:szCs w:val="28"/>
          <w:lang w:val="uk-UA"/>
        </w:rPr>
        <w:t>шляхом розвитку його інтелектуальних, професійних та творчих здібностей на уроках та в позаурочній діяльності в атмосфері співробітництва і конструктивної взаємодії викладача чи майстра виробничого навчання та учня, створення власного досвіду роботи в інноваційному освітньому просторі; здійснення моніторингу результативності методичної та навчальної діяльності.</w:t>
      </w:r>
    </w:p>
    <w:p w:rsidR="00856A39" w:rsidRPr="003A789A" w:rsidRDefault="00E70CA6"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 xml:space="preserve">Успішній реалізації науково-методичної проблеми, практичному використанню передового педагогічного досвіду, розвитку творчої активності педагогів спрямовували свою роботу методичні комісії, школи педагогічної майстерності, школи педагогічного досвіду. Творчим доробком з актуальних питань в системі методики, навчання та виховання, експериментальної роботи </w:t>
      </w:r>
      <w:r w:rsidR="00C121E4" w:rsidRPr="003A789A">
        <w:rPr>
          <w:rFonts w:ascii="Times New Roman" w:eastAsia="Times New Roman" w:hAnsi="Times New Roman" w:cs="Times New Roman"/>
          <w:sz w:val="28"/>
          <w:szCs w:val="28"/>
          <w:lang w:val="uk-UA" w:eastAsia="ru-RU"/>
        </w:rPr>
        <w:t xml:space="preserve">були </w:t>
      </w:r>
      <w:r w:rsidRPr="003A789A">
        <w:rPr>
          <w:rFonts w:ascii="Times New Roman" w:eastAsia="Times New Roman" w:hAnsi="Times New Roman" w:cs="Times New Roman"/>
          <w:sz w:val="28"/>
          <w:szCs w:val="28"/>
          <w:lang w:val="uk-UA" w:eastAsia="ru-RU"/>
        </w:rPr>
        <w:t>матеріал</w:t>
      </w:r>
      <w:r w:rsidR="00C121E4" w:rsidRPr="003A789A">
        <w:rPr>
          <w:rFonts w:ascii="Times New Roman" w:eastAsia="Times New Roman" w:hAnsi="Times New Roman" w:cs="Times New Roman"/>
          <w:sz w:val="28"/>
          <w:szCs w:val="28"/>
          <w:lang w:val="uk-UA" w:eastAsia="ru-RU"/>
        </w:rPr>
        <w:t>и</w:t>
      </w:r>
      <w:r w:rsidR="00581613" w:rsidRPr="003A789A">
        <w:rPr>
          <w:rFonts w:ascii="Times New Roman" w:eastAsia="Times New Roman" w:hAnsi="Times New Roman" w:cs="Times New Roman"/>
          <w:sz w:val="28"/>
          <w:szCs w:val="28"/>
          <w:lang w:val="uk-UA" w:eastAsia="ru-RU"/>
        </w:rPr>
        <w:t xml:space="preserve"> з досвіду роботи</w:t>
      </w:r>
      <w:r w:rsidRPr="003A789A">
        <w:rPr>
          <w:rFonts w:ascii="Times New Roman" w:eastAsia="Times New Roman" w:hAnsi="Times New Roman" w:cs="Times New Roman"/>
          <w:sz w:val="28"/>
          <w:szCs w:val="28"/>
          <w:lang w:val="uk-UA" w:eastAsia="ru-RU"/>
        </w:rPr>
        <w:t>:</w:t>
      </w:r>
    </w:p>
    <w:p w:rsidR="008121F6" w:rsidRPr="003A789A" w:rsidRDefault="00BD2FF3" w:rsidP="005A3446">
      <w:pPr>
        <w:pStyle w:val="a6"/>
        <w:widowControl w:val="0"/>
        <w:numPr>
          <w:ilvl w:val="0"/>
          <w:numId w:val="3"/>
        </w:numPr>
        <w:spacing w:after="0" w:line="240" w:lineRule="auto"/>
        <w:ind w:left="0" w:firstLine="709"/>
        <w:jc w:val="both"/>
        <w:rPr>
          <w:rFonts w:ascii="Times New Roman" w:hAnsi="Times New Roman" w:cs="Times New Roman"/>
          <w:sz w:val="28"/>
          <w:szCs w:val="28"/>
          <w:lang w:val="uk-UA"/>
        </w:rPr>
      </w:pPr>
      <w:r w:rsidRPr="003A789A">
        <w:rPr>
          <w:rFonts w:ascii="Times New Roman" w:eastAsia="Times New Roman" w:hAnsi="Times New Roman" w:cs="Times New Roman"/>
          <w:sz w:val="28"/>
          <w:szCs w:val="28"/>
          <w:lang w:val="uk-UA"/>
        </w:rPr>
        <w:t>Досвід «</w:t>
      </w:r>
      <w:r w:rsidRPr="003A789A">
        <w:rPr>
          <w:rFonts w:ascii="Times New Roman" w:eastAsia="Times New Roman" w:hAnsi="Times New Roman" w:cs="Times New Roman"/>
          <w:bCs/>
          <w:sz w:val="28"/>
          <w:szCs w:val="28"/>
          <w:lang w:val="uk-UA"/>
        </w:rPr>
        <w:t>Соціальне партнерство як умова підвищення якості підготовки кваліфікованих робітників»</w:t>
      </w:r>
      <w:r w:rsidRPr="003A789A">
        <w:rPr>
          <w:rFonts w:ascii="Times New Roman" w:eastAsia="Times New Roman" w:hAnsi="Times New Roman" w:cs="Times New Roman"/>
          <w:sz w:val="28"/>
          <w:szCs w:val="28"/>
          <w:lang w:val="uk-UA"/>
        </w:rPr>
        <w:t xml:space="preserve"> (НІЖНІК Н.О., ГОЛУБ Т.О., ЗУБАРЕЦЬ О.П.) представлений на Міжнародній виставці «Сучасні заклади освіти 2022» у </w:t>
      </w:r>
      <w:r w:rsidRPr="003A789A">
        <w:rPr>
          <w:rFonts w:ascii="Times New Roman" w:hAnsi="Times New Roman" w:cs="Times New Roman"/>
          <w:sz w:val="28"/>
          <w:szCs w:val="28"/>
          <w:lang w:val="uk-UA"/>
        </w:rPr>
        <w:t>номінації «</w:t>
      </w:r>
      <w:r w:rsidRPr="003A789A">
        <w:rPr>
          <w:rFonts w:ascii="Times New Roman" w:eastAsia="Calibri" w:hAnsi="Times New Roman" w:cs="Times New Roman"/>
          <w:sz w:val="28"/>
          <w:szCs w:val="28"/>
          <w:lang w:val="uk-UA"/>
        </w:rPr>
        <w:t>Реалізація ефективних моделей підвищення якості професійної (професійно-технічної) освіти</w:t>
      </w:r>
      <w:r w:rsidRPr="003A789A">
        <w:rPr>
          <w:rFonts w:ascii="Times New Roman" w:hAnsi="Times New Roman" w:cs="Times New Roman"/>
          <w:sz w:val="28"/>
          <w:szCs w:val="28"/>
          <w:lang w:val="uk-UA"/>
        </w:rPr>
        <w:t>», який отримав золоту медаль.</w:t>
      </w:r>
    </w:p>
    <w:p w:rsidR="0054297B" w:rsidRPr="00A538E9" w:rsidRDefault="00C42DC2" w:rsidP="005A3446">
      <w:pPr>
        <w:pStyle w:val="a6"/>
        <w:widowControl w:val="0"/>
        <w:numPr>
          <w:ilvl w:val="0"/>
          <w:numId w:val="3"/>
        </w:numPr>
        <w:spacing w:after="0" w:line="240" w:lineRule="auto"/>
        <w:ind w:left="0" w:firstLine="709"/>
        <w:jc w:val="both"/>
        <w:rPr>
          <w:rFonts w:ascii="Times New Roman" w:hAnsi="Times New Roman" w:cs="Times New Roman"/>
          <w:sz w:val="28"/>
          <w:szCs w:val="28"/>
          <w:lang w:val="uk-UA"/>
        </w:rPr>
      </w:pPr>
      <w:r w:rsidRPr="003A789A">
        <w:rPr>
          <w:rFonts w:ascii="Times New Roman" w:eastAsia="Times New Roman" w:hAnsi="Times New Roman" w:cs="Times New Roman"/>
          <w:sz w:val="28"/>
          <w:szCs w:val="28"/>
          <w:lang w:val="uk-UA"/>
        </w:rPr>
        <w:t>Презентація досвіду</w:t>
      </w:r>
      <w:r w:rsidR="00BD2FF3" w:rsidRPr="003A789A">
        <w:rPr>
          <w:rFonts w:ascii="Times New Roman" w:eastAsia="Times New Roman" w:hAnsi="Times New Roman" w:cs="Times New Roman"/>
          <w:sz w:val="28"/>
          <w:szCs w:val="28"/>
          <w:lang w:val="uk-UA"/>
        </w:rPr>
        <w:t xml:space="preserve"> </w:t>
      </w:r>
      <w:r w:rsidRPr="003A789A">
        <w:rPr>
          <w:rFonts w:ascii="Times New Roman" w:hAnsi="Times New Roman" w:cs="Times New Roman"/>
          <w:sz w:val="28"/>
          <w:szCs w:val="28"/>
          <w:lang w:val="uk-UA"/>
        </w:rPr>
        <w:t>«</w:t>
      </w:r>
      <w:r w:rsidR="008121F6" w:rsidRPr="003A789A">
        <w:rPr>
          <w:rFonts w:ascii="Times New Roman" w:hAnsi="Times New Roman" w:cs="Times New Roman"/>
          <w:bCs/>
          <w:sz w:val="28"/>
          <w:szCs w:val="28"/>
          <w:lang w:val="uk-UA"/>
        </w:rPr>
        <w:t>Використання цифрових освітніх технологій на уроках української мови та літератури</w:t>
      </w:r>
      <w:r w:rsidR="008121F6" w:rsidRPr="003A789A">
        <w:rPr>
          <w:rFonts w:ascii="Times New Roman" w:hAnsi="Times New Roman" w:cs="Times New Roman"/>
          <w:sz w:val="28"/>
          <w:szCs w:val="28"/>
          <w:lang w:val="uk-UA"/>
        </w:rPr>
        <w:t>» (Г</w:t>
      </w:r>
      <w:r w:rsidR="0054297B" w:rsidRPr="003A789A">
        <w:rPr>
          <w:rFonts w:ascii="Times New Roman" w:hAnsi="Times New Roman" w:cs="Times New Roman"/>
          <w:sz w:val="28"/>
          <w:szCs w:val="28"/>
          <w:lang w:val="uk-UA"/>
        </w:rPr>
        <w:t>РАБАРЧУК Іванна Валеріївна</w:t>
      </w:r>
      <w:r w:rsidRPr="003A789A">
        <w:rPr>
          <w:rFonts w:ascii="Times New Roman" w:hAnsi="Times New Roman" w:cs="Times New Roman"/>
          <w:sz w:val="28"/>
          <w:szCs w:val="28"/>
          <w:lang w:val="uk-UA"/>
        </w:rPr>
        <w:t>) н</w:t>
      </w:r>
      <w:r w:rsidR="0054297B" w:rsidRPr="003A789A">
        <w:rPr>
          <w:rFonts w:ascii="Times New Roman" w:hAnsi="Times New Roman" w:cs="Times New Roman"/>
          <w:sz w:val="28"/>
          <w:szCs w:val="28"/>
          <w:lang w:val="uk-UA"/>
        </w:rPr>
        <w:t>а с</w:t>
      </w:r>
      <w:r w:rsidR="0054297B" w:rsidRPr="003A789A">
        <w:rPr>
          <w:rFonts w:ascii="Times New Roman" w:hAnsi="Times New Roman" w:cs="Times New Roman"/>
          <w:sz w:val="28"/>
          <w:szCs w:val="28"/>
          <w:shd w:val="clear" w:color="auto" w:fill="FFFFFF"/>
          <w:lang w:val="uk-UA"/>
        </w:rPr>
        <w:t>емінару у режимі онлайн для викладачів української мови та літератури закладів професійної (професійно-технічної) освіти з теми: «Інноваційні підходи до викладання української мови та літератури у ЗП(ПТ)О</w:t>
      </w:r>
      <w:r w:rsidR="008121F6" w:rsidRPr="003A789A">
        <w:rPr>
          <w:sz w:val="28"/>
          <w:szCs w:val="28"/>
          <w:shd w:val="clear" w:color="auto" w:fill="FFFFFF"/>
          <w:lang w:val="uk-UA"/>
        </w:rPr>
        <w:t>»</w:t>
      </w:r>
      <w:r w:rsidR="0054297B" w:rsidRPr="003A789A">
        <w:rPr>
          <w:rFonts w:ascii="Times New Roman" w:hAnsi="Times New Roman" w:cs="Times New Roman"/>
          <w:sz w:val="28"/>
          <w:szCs w:val="28"/>
          <w:shd w:val="clear" w:color="auto" w:fill="FFFFFF"/>
          <w:lang w:val="uk-UA"/>
        </w:rPr>
        <w:t>.</w:t>
      </w:r>
    </w:p>
    <w:p w:rsidR="00A538E9" w:rsidRPr="003A789A" w:rsidRDefault="00A538E9" w:rsidP="005A3446">
      <w:pPr>
        <w:pStyle w:val="a6"/>
        <w:widowControl w:val="0"/>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Досвід діяльності закладу на Міжнародній виставці «Освіта та кар’єра – 2023» (Диплом).</w:t>
      </w:r>
    </w:p>
    <w:p w:rsidR="0054297B" w:rsidRPr="003A789A" w:rsidRDefault="0054297B" w:rsidP="00A11162">
      <w:pPr>
        <w:pStyle w:val="a6"/>
        <w:tabs>
          <w:tab w:val="left" w:pos="224"/>
          <w:tab w:val="left" w:pos="993"/>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color w:val="050505"/>
          <w:sz w:val="28"/>
          <w:szCs w:val="28"/>
          <w:shd w:val="clear" w:color="auto" w:fill="FFFFFF"/>
          <w:lang w:val="uk-UA"/>
        </w:rPr>
        <w:t>15 березня 2023 року ДПТНЗ «Славутський професійний ліцей» взяв участь у Всеукраїнському заході «Профільна школа – можливість вибору власної освітньої траєкторії учня», що проходив у місті Славута в рамках Шведсько-українського проєкту «Підтримка децентралізації в Україні». Під час другої сесії цього заходу директор ліцею Надія НІЖНІК поділилася досвідом із питання «Популяризації професійної освіти в громаді». Директорка відзначила, що спільна із закладами середньої освіти якісна профорієнтація щодо престижності робітничих професій та важливості здобуття професійної освіти, дала позитивні результати - динаміка бажання навчатися в нашому ліцеї за останні три роки значно збільшилася.</w:t>
      </w:r>
    </w:p>
    <w:p w:rsidR="00356005" w:rsidRPr="00A538E9" w:rsidRDefault="00356005" w:rsidP="00A11162">
      <w:pPr>
        <w:tabs>
          <w:tab w:val="left" w:pos="224"/>
          <w:tab w:val="left" w:pos="993"/>
        </w:tabs>
        <w:spacing w:after="0" w:line="240" w:lineRule="auto"/>
        <w:ind w:firstLine="709"/>
        <w:jc w:val="both"/>
        <w:rPr>
          <w:rFonts w:ascii="Times New Roman" w:hAnsi="Times New Roman" w:cs="Times New Roman"/>
          <w:sz w:val="28"/>
          <w:szCs w:val="28"/>
          <w:shd w:val="clear" w:color="auto" w:fill="FFFFFF"/>
          <w:lang w:val="uk-UA"/>
        </w:rPr>
      </w:pPr>
      <w:r w:rsidRPr="003A789A">
        <w:rPr>
          <w:rFonts w:ascii="Times New Roman" w:hAnsi="Times New Roman" w:cs="Times New Roman"/>
          <w:color w:val="050505"/>
          <w:sz w:val="28"/>
          <w:szCs w:val="28"/>
          <w:shd w:val="clear" w:color="auto" w:fill="FFFFFF"/>
          <w:lang w:val="uk-UA"/>
        </w:rPr>
        <w:t xml:space="preserve">26 квітня у ДПТНЗ «Славутський професійний ліцей» відбулося засідання круглого столу «Професійна орієнтація закладу освіти у співпраці з соціальними партнерами». У заході взяли участь соціальні партнери закладу: представники підприємств міста Славута, Славутської ОТГ, Ганнопільської ОТГ, Берездівської ОТГ, Крупецької ОТГ, начальники відділів освіти ОТГ. Ключовим питанням зустрічі було ознайомлення та обговорення можливості підтримання конкурентоспроможності громадян на ринку праці в контексті навчання впродовж життя. Розпочала зустріч директорка ліцею Надія НІЖНІК з презентацією ліцею, особливостями організації освітнього процесу закладу. Дарія БАСЮК, директорка Департаменту освіти та науки ХОДА, презентувала особливості реформування освітньої галузі Хмельницької області. Про забезпечення здобуття професійних </w:t>
      </w:r>
      <w:r w:rsidRPr="003A789A">
        <w:rPr>
          <w:rFonts w:ascii="Times New Roman" w:hAnsi="Times New Roman" w:cs="Times New Roman"/>
          <w:color w:val="050505"/>
          <w:sz w:val="28"/>
          <w:szCs w:val="28"/>
          <w:shd w:val="clear" w:color="auto" w:fill="FFFFFF"/>
          <w:lang w:val="uk-UA"/>
        </w:rPr>
        <w:lastRenderedPageBreak/>
        <w:t xml:space="preserve">кваліфікацій у співпраці з соціальними партнерами виступила Людмила ШЕВЧУК, директорка НМЦ ПТО ПК у Хмельницькій обл.. Директор Славутської міськрайонної філії ХОЦЗ Сергій ПОНОМАРЬОВ ознайомив учасників із порядком та умовами отримання ваучера на професійне навчання, наголосивши, що Славутський професійний ліцей – це реальна освітня база для здобуття освіти, підвищення кваліфікації за ваучерами з професій: кухар; офіціант; бармен; кондитер; електрогазозварник; монтажник гіпсокартонних конструкцій; </w:t>
      </w:r>
      <w:r w:rsidRPr="00A538E9">
        <w:rPr>
          <w:rFonts w:ascii="Times New Roman" w:hAnsi="Times New Roman" w:cs="Times New Roman"/>
          <w:sz w:val="28"/>
          <w:szCs w:val="28"/>
          <w:shd w:val="clear" w:color="auto" w:fill="FFFFFF"/>
          <w:lang w:val="uk-UA"/>
        </w:rPr>
        <w:t>токар; фрезерувальник; слюсар з ремонту колісних транспортних засобів.</w:t>
      </w:r>
    </w:p>
    <w:p w:rsidR="00C42DC2" w:rsidRPr="00A538E9" w:rsidRDefault="00C42DC2" w:rsidP="00A11162">
      <w:pPr>
        <w:pStyle w:val="11"/>
        <w:tabs>
          <w:tab w:val="left" w:pos="9923"/>
        </w:tabs>
        <w:ind w:firstLine="709"/>
        <w:jc w:val="both"/>
        <w:rPr>
          <w:rFonts w:ascii="Times New Roman" w:hAnsi="Times New Roman"/>
          <w:sz w:val="28"/>
          <w:szCs w:val="28"/>
        </w:rPr>
      </w:pPr>
      <w:r w:rsidRPr="00A538E9">
        <w:rPr>
          <w:rFonts w:ascii="Times New Roman" w:hAnsi="Times New Roman"/>
          <w:sz w:val="28"/>
          <w:szCs w:val="28"/>
        </w:rPr>
        <w:t>За звітний період курси підвищення кваліфікації на базі НМЦ ПТО ПК</w:t>
      </w:r>
      <w:r w:rsidR="00156715" w:rsidRPr="00A538E9">
        <w:rPr>
          <w:rFonts w:ascii="Times New Roman" w:hAnsi="Times New Roman"/>
          <w:sz w:val="28"/>
          <w:szCs w:val="28"/>
        </w:rPr>
        <w:t xml:space="preserve"> у Хмельницькій області пройшли: 1 соціальний педагог, 1 вихователь гуртожитку, 1 заступник директора з НВихР, 3</w:t>
      </w:r>
      <w:r w:rsidRPr="00A538E9">
        <w:rPr>
          <w:rFonts w:ascii="Times New Roman" w:hAnsi="Times New Roman"/>
          <w:sz w:val="28"/>
          <w:szCs w:val="28"/>
        </w:rPr>
        <w:t xml:space="preserve"> майстра в/н, 3 виклада</w:t>
      </w:r>
      <w:r w:rsidR="00081749" w:rsidRPr="00A538E9">
        <w:rPr>
          <w:rFonts w:ascii="Times New Roman" w:hAnsi="Times New Roman"/>
          <w:sz w:val="28"/>
          <w:szCs w:val="28"/>
        </w:rPr>
        <w:t>чі загальноосвітньої підготовки</w:t>
      </w:r>
      <w:r w:rsidRPr="00A538E9">
        <w:rPr>
          <w:rFonts w:ascii="Times New Roman" w:hAnsi="Times New Roman"/>
          <w:sz w:val="28"/>
          <w:szCs w:val="28"/>
        </w:rPr>
        <w:t xml:space="preserve">. </w:t>
      </w:r>
      <w:r w:rsidR="00156715" w:rsidRPr="00A538E9">
        <w:rPr>
          <w:rFonts w:ascii="Times New Roman" w:hAnsi="Times New Roman"/>
          <w:sz w:val="28"/>
          <w:szCs w:val="28"/>
        </w:rPr>
        <w:t>2 майстра виробничого навчання та 1 викладач професійн</w:t>
      </w:r>
      <w:r w:rsidR="00081749" w:rsidRPr="00A538E9">
        <w:rPr>
          <w:rFonts w:ascii="Times New Roman" w:hAnsi="Times New Roman"/>
          <w:sz w:val="28"/>
          <w:szCs w:val="28"/>
        </w:rPr>
        <w:t>о</w:t>
      </w:r>
      <w:r w:rsidR="00156715" w:rsidRPr="00A538E9">
        <w:rPr>
          <w:rFonts w:ascii="Times New Roman" w:hAnsi="Times New Roman"/>
          <w:sz w:val="28"/>
          <w:szCs w:val="28"/>
        </w:rPr>
        <w:t>-теоретичної підготовки</w:t>
      </w:r>
      <w:r w:rsidR="00081749" w:rsidRPr="00A538E9">
        <w:rPr>
          <w:rFonts w:ascii="Times New Roman" w:hAnsi="Times New Roman"/>
          <w:sz w:val="28"/>
          <w:szCs w:val="28"/>
        </w:rPr>
        <w:t xml:space="preserve"> з професії  </w:t>
      </w:r>
      <w:r w:rsidR="00A538E9" w:rsidRPr="00A538E9">
        <w:rPr>
          <w:rFonts w:ascii="Times New Roman" w:hAnsi="Times New Roman"/>
          <w:sz w:val="28"/>
          <w:szCs w:val="28"/>
        </w:rPr>
        <w:t>«</w:t>
      </w:r>
      <w:r w:rsidR="00081749" w:rsidRPr="00A538E9">
        <w:rPr>
          <w:rFonts w:ascii="Times New Roman" w:hAnsi="Times New Roman"/>
          <w:sz w:val="28"/>
          <w:szCs w:val="28"/>
        </w:rPr>
        <w:t xml:space="preserve">Кондитер пройшли стажування на базі </w:t>
      </w:r>
      <w:r w:rsidR="00A538E9" w:rsidRPr="00A538E9">
        <w:rPr>
          <w:rFonts w:ascii="Times New Roman" w:hAnsi="Times New Roman"/>
          <w:sz w:val="28"/>
          <w:szCs w:val="28"/>
        </w:rPr>
        <w:t>Державного навчального закладу «Рівненське вище професійне училище ресторанного сервісу і торгівлі»</w:t>
      </w:r>
      <w:r w:rsidR="00A538E9">
        <w:rPr>
          <w:rFonts w:ascii="Times New Roman" w:hAnsi="Times New Roman"/>
          <w:sz w:val="28"/>
          <w:szCs w:val="28"/>
        </w:rPr>
        <w:t>.</w:t>
      </w:r>
    </w:p>
    <w:p w:rsidR="00E70CA6" w:rsidRPr="003A789A" w:rsidRDefault="00754B3F"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П</w:t>
      </w:r>
      <w:r w:rsidR="00E70CA6" w:rsidRPr="003A789A">
        <w:rPr>
          <w:rFonts w:ascii="Times New Roman" w:eastAsia="Times New Roman" w:hAnsi="Times New Roman" w:cs="Times New Roman"/>
          <w:sz w:val="28"/>
          <w:szCs w:val="28"/>
          <w:lang w:val="uk-UA" w:eastAsia="ru-RU"/>
        </w:rPr>
        <w:t xml:space="preserve">ріоритетні завдання колективних та індивідуальних форм методичної роботи, її структура і зміст базується на результатах діагностики, відповідає кваліфікаційному рівню і професійним запитам педагогів. </w:t>
      </w:r>
    </w:p>
    <w:p w:rsidR="005A154C" w:rsidRPr="003A789A" w:rsidRDefault="001F7165" w:rsidP="00A11162">
      <w:pPr>
        <w:shd w:val="clear" w:color="auto" w:fill="FFFFFF"/>
        <w:spacing w:after="0" w:line="240" w:lineRule="auto"/>
        <w:ind w:firstLine="709"/>
        <w:jc w:val="both"/>
        <w:rPr>
          <w:rFonts w:ascii="Times New Roman" w:hAnsi="Times New Roman" w:cs="Times New Roman"/>
          <w:sz w:val="28"/>
          <w:szCs w:val="28"/>
          <w:lang w:val="uk-UA"/>
        </w:rPr>
      </w:pPr>
      <w:r w:rsidRPr="003A789A">
        <w:rPr>
          <w:rFonts w:ascii="Times New Roman" w:eastAsia="Times New Roman" w:hAnsi="Times New Roman" w:cs="Times New Roman"/>
          <w:sz w:val="28"/>
          <w:szCs w:val="28"/>
          <w:lang w:val="uk-UA" w:eastAsia="ru-RU"/>
        </w:rPr>
        <w:t>Колективною формою роботи в ліцеї є педагогічна рада,</w:t>
      </w:r>
      <w:r w:rsidR="00B04974" w:rsidRPr="003A789A">
        <w:rPr>
          <w:rFonts w:ascii="Times New Roman" w:hAnsi="Times New Roman" w:cs="Times New Roman"/>
          <w:sz w:val="28"/>
          <w:szCs w:val="28"/>
          <w:lang w:val="uk-UA"/>
        </w:rPr>
        <w:t xml:space="preserve"> Робота педагогічної ради проводиться відповідно до плану, який затверджений на засіданні педагогічної ради від 30 серпня 202</w:t>
      </w:r>
      <w:r w:rsidR="00350A87" w:rsidRPr="003A789A">
        <w:rPr>
          <w:rFonts w:ascii="Times New Roman" w:hAnsi="Times New Roman" w:cs="Times New Roman"/>
          <w:sz w:val="28"/>
          <w:szCs w:val="28"/>
          <w:lang w:val="uk-UA"/>
        </w:rPr>
        <w:t>2</w:t>
      </w:r>
      <w:r w:rsidR="00B04974" w:rsidRPr="003A789A">
        <w:rPr>
          <w:rFonts w:ascii="Times New Roman" w:hAnsi="Times New Roman" w:cs="Times New Roman"/>
          <w:sz w:val="28"/>
          <w:szCs w:val="28"/>
          <w:lang w:val="uk-UA"/>
        </w:rPr>
        <w:t xml:space="preserve"> року, протокол №1 . Педагогічна рада визначає основні напрямки, завдання та форми роботи педагогічного колективу та приймає рішення з основних принципових питань діяльності навчального закладу. З питань, які обговорюються, виносяться рішення з визначенням термінів і виконавців, а також осіб, що здійснюють контроль за їх виконанням. Чергові засідання педагогічних рад проводяться один раз на два місяці. </w:t>
      </w:r>
      <w:r w:rsidRPr="003A789A">
        <w:rPr>
          <w:rFonts w:ascii="Times New Roman" w:eastAsia="Times New Roman" w:hAnsi="Times New Roman" w:cs="Times New Roman"/>
          <w:sz w:val="28"/>
          <w:szCs w:val="28"/>
          <w:lang w:val="uk-UA" w:eastAsia="ru-RU"/>
        </w:rPr>
        <w:t xml:space="preserve">В наявності є </w:t>
      </w:r>
      <w:r w:rsidR="00754B3F" w:rsidRPr="003A789A">
        <w:rPr>
          <w:rFonts w:ascii="Times New Roman" w:eastAsia="Times New Roman" w:hAnsi="Times New Roman" w:cs="Times New Roman"/>
          <w:sz w:val="28"/>
          <w:szCs w:val="28"/>
          <w:lang w:val="uk-UA" w:eastAsia="ru-RU"/>
        </w:rPr>
        <w:t xml:space="preserve">книга </w:t>
      </w:r>
      <w:r w:rsidRPr="003A789A">
        <w:rPr>
          <w:rFonts w:ascii="Times New Roman" w:eastAsia="Times New Roman" w:hAnsi="Times New Roman" w:cs="Times New Roman"/>
          <w:sz w:val="28"/>
          <w:szCs w:val="28"/>
          <w:lang w:val="uk-UA" w:eastAsia="ru-RU"/>
        </w:rPr>
        <w:t>протокол</w:t>
      </w:r>
      <w:r w:rsidR="00754B3F" w:rsidRPr="003A789A">
        <w:rPr>
          <w:rFonts w:ascii="Times New Roman" w:eastAsia="Times New Roman" w:hAnsi="Times New Roman" w:cs="Times New Roman"/>
          <w:sz w:val="28"/>
          <w:szCs w:val="28"/>
          <w:lang w:val="uk-UA" w:eastAsia="ru-RU"/>
        </w:rPr>
        <w:t>ів</w:t>
      </w:r>
      <w:r w:rsidRPr="003A789A">
        <w:rPr>
          <w:rFonts w:ascii="Times New Roman" w:eastAsia="Times New Roman" w:hAnsi="Times New Roman" w:cs="Times New Roman"/>
          <w:sz w:val="28"/>
          <w:szCs w:val="28"/>
          <w:lang w:val="uk-UA" w:eastAsia="ru-RU"/>
        </w:rPr>
        <w:t xml:space="preserve">, </w:t>
      </w:r>
      <w:r w:rsidR="00754B3F" w:rsidRPr="003A789A">
        <w:rPr>
          <w:rFonts w:ascii="Times New Roman" w:eastAsia="Times New Roman" w:hAnsi="Times New Roman" w:cs="Times New Roman"/>
          <w:sz w:val="28"/>
          <w:szCs w:val="28"/>
          <w:lang w:val="uk-UA" w:eastAsia="ru-RU"/>
        </w:rPr>
        <w:t xml:space="preserve">всі протоколи </w:t>
      </w:r>
      <w:r w:rsidRPr="003A789A">
        <w:rPr>
          <w:rFonts w:ascii="Times New Roman" w:eastAsia="Times New Roman" w:hAnsi="Times New Roman" w:cs="Times New Roman"/>
          <w:sz w:val="28"/>
          <w:szCs w:val="28"/>
          <w:lang w:val="uk-UA" w:eastAsia="ru-RU"/>
        </w:rPr>
        <w:t>підписані головою та секретарем.</w:t>
      </w:r>
    </w:p>
    <w:p w:rsidR="00754B3F" w:rsidRPr="003A789A" w:rsidRDefault="001F7165" w:rsidP="00A11162">
      <w:pPr>
        <w:spacing w:after="0" w:line="240" w:lineRule="auto"/>
        <w:ind w:firstLine="709"/>
        <w:jc w:val="both"/>
        <w:rPr>
          <w:rFonts w:ascii="Times New Roman" w:hAnsi="Times New Roman" w:cs="Times New Roman"/>
          <w:b/>
          <w:sz w:val="28"/>
          <w:szCs w:val="28"/>
          <w:lang w:val="uk-UA"/>
        </w:rPr>
      </w:pPr>
      <w:r w:rsidRPr="003A789A">
        <w:rPr>
          <w:rFonts w:ascii="Times New Roman" w:eastAsia="Times New Roman" w:hAnsi="Times New Roman" w:cs="Times New Roman"/>
          <w:sz w:val="28"/>
          <w:szCs w:val="28"/>
          <w:lang w:val="uk-UA" w:eastAsia="ru-RU"/>
        </w:rPr>
        <w:t xml:space="preserve">Вся робота в ліцеї, що проводиться координується </w:t>
      </w:r>
      <w:r w:rsidR="00335DC9" w:rsidRPr="003A789A">
        <w:rPr>
          <w:rFonts w:ascii="Times New Roman" w:eastAsia="Times New Roman" w:hAnsi="Times New Roman" w:cs="Times New Roman"/>
          <w:sz w:val="28"/>
          <w:szCs w:val="28"/>
          <w:lang w:val="uk-UA" w:eastAsia="ru-RU"/>
        </w:rPr>
        <w:t xml:space="preserve">методичним кабінетом, </w:t>
      </w:r>
      <w:r w:rsidR="00754B3F" w:rsidRPr="003A789A">
        <w:rPr>
          <w:rFonts w:ascii="Times New Roman" w:hAnsi="Times New Roman" w:cs="Times New Roman"/>
          <w:sz w:val="28"/>
          <w:szCs w:val="28"/>
          <w:shd w:val="clear" w:color="auto" w:fill="FFFFFF"/>
          <w:lang w:val="uk-UA"/>
        </w:rPr>
        <w:t xml:space="preserve">Методичний кабінет – це живий організм, це центр методичної роботи з педагогічними кадрами, де народжуються ідеї, розвиваються педагогічні обдарування. Кабінет, в якому завжди відчинені двері, затишно і комфортно; обстановка сприяє робочій, творчій атмосфері. </w:t>
      </w:r>
    </w:p>
    <w:p w:rsidR="00754B3F" w:rsidRPr="003A789A" w:rsidRDefault="00754B3F" w:rsidP="00A11162">
      <w:pPr>
        <w:spacing w:after="0" w:line="240" w:lineRule="auto"/>
        <w:ind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Робоче місце методиста обладнано персональним комп’ютером з доступом до мережі Інтернет, принтером, сканером. Забезпеченість кабінету відповідно до вимог складає 86%.</w:t>
      </w:r>
    </w:p>
    <w:p w:rsidR="008E21F3" w:rsidRPr="003A789A" w:rsidRDefault="00B04974" w:rsidP="00A11162">
      <w:pPr>
        <w:spacing w:after="0" w:line="240" w:lineRule="auto"/>
        <w:ind w:firstLine="709"/>
        <w:jc w:val="both"/>
        <w:rPr>
          <w:rFonts w:ascii="Times New Roman" w:eastAsia="Times New Roman" w:hAnsi="Times New Roman" w:cs="Times New Roman"/>
          <w:sz w:val="28"/>
          <w:szCs w:val="28"/>
          <w:lang w:val="uk-UA"/>
        </w:rPr>
      </w:pPr>
      <w:r w:rsidRPr="003A789A">
        <w:rPr>
          <w:rFonts w:ascii="Times New Roman" w:hAnsi="Times New Roman" w:cs="Times New Roman"/>
          <w:sz w:val="28"/>
          <w:szCs w:val="28"/>
          <w:lang w:val="uk-UA"/>
        </w:rPr>
        <w:t xml:space="preserve">Згідно наказу «Про склад методичних комісій та призначення голів на 2022-2023 н.р.» від 30.08.2022 року в закладі освіти створено 6 методичних комісій: </w:t>
      </w:r>
    </w:p>
    <w:p w:rsidR="00B04974" w:rsidRPr="003A789A" w:rsidRDefault="00B04974" w:rsidP="005A3446">
      <w:pPr>
        <w:pStyle w:val="a6"/>
        <w:numPr>
          <w:ilvl w:val="0"/>
          <w:numId w:val="4"/>
        </w:numPr>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методична комісія викладачів природничо-математичних, інформаційних дисциплін та технологій </w:t>
      </w:r>
    </w:p>
    <w:p w:rsidR="008E21F3" w:rsidRPr="003A789A" w:rsidRDefault="008E21F3" w:rsidP="005A3446">
      <w:pPr>
        <w:pStyle w:val="a6"/>
        <w:numPr>
          <w:ilvl w:val="0"/>
          <w:numId w:val="4"/>
        </w:numPr>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методична комісія викладачів суспільно-гуманітарни</w:t>
      </w:r>
      <w:r w:rsidR="00B04974" w:rsidRPr="003A789A">
        <w:rPr>
          <w:rFonts w:ascii="Times New Roman" w:hAnsi="Times New Roman" w:cs="Times New Roman"/>
          <w:sz w:val="28"/>
          <w:szCs w:val="28"/>
          <w:lang w:val="uk-UA"/>
        </w:rPr>
        <w:t>х дисциплін, фізичної культури та Захисту України</w:t>
      </w:r>
    </w:p>
    <w:p w:rsidR="008E21F3" w:rsidRPr="003A789A" w:rsidRDefault="008E21F3" w:rsidP="005A3446">
      <w:pPr>
        <w:pStyle w:val="a6"/>
        <w:numPr>
          <w:ilvl w:val="0"/>
          <w:numId w:val="4"/>
        </w:numPr>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методична комісія </w:t>
      </w:r>
      <w:r w:rsidR="00B04974" w:rsidRPr="003A789A">
        <w:rPr>
          <w:rFonts w:ascii="Times New Roman" w:hAnsi="Times New Roman" w:cs="Times New Roman"/>
          <w:sz w:val="28"/>
          <w:szCs w:val="28"/>
          <w:lang w:val="uk-UA"/>
        </w:rPr>
        <w:t>викладачів професійно-теоретичного навчання  та  майстрів виробничого навчання з професій громадського харчування та обслуговування</w:t>
      </w:r>
    </w:p>
    <w:p w:rsidR="00B04974" w:rsidRPr="003A789A" w:rsidRDefault="00B04974" w:rsidP="005A3446">
      <w:pPr>
        <w:pStyle w:val="a6"/>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3A789A">
        <w:rPr>
          <w:rFonts w:ascii="Times New Roman" w:hAnsi="Times New Roman" w:cs="Times New Roman"/>
          <w:sz w:val="28"/>
          <w:szCs w:val="28"/>
          <w:lang w:val="uk-UA"/>
        </w:rPr>
        <w:lastRenderedPageBreak/>
        <w:t xml:space="preserve">викладачів професійно-теоретичного навчання та майстрів виробничого навчання професій сфери послуг та будівництва </w:t>
      </w:r>
    </w:p>
    <w:p w:rsidR="00B04974" w:rsidRPr="003A789A" w:rsidRDefault="008E21F3" w:rsidP="005A3446">
      <w:pPr>
        <w:pStyle w:val="a6"/>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3A789A">
        <w:rPr>
          <w:rFonts w:ascii="Times New Roman" w:hAnsi="Times New Roman" w:cs="Times New Roman"/>
          <w:sz w:val="28"/>
          <w:szCs w:val="28"/>
          <w:lang w:val="uk-UA"/>
        </w:rPr>
        <w:t xml:space="preserve">методична комісія </w:t>
      </w:r>
      <w:r w:rsidR="00B04974" w:rsidRPr="003A789A">
        <w:rPr>
          <w:rFonts w:ascii="Times New Roman" w:hAnsi="Times New Roman" w:cs="Times New Roman"/>
          <w:sz w:val="28"/>
          <w:szCs w:val="28"/>
          <w:lang w:val="uk-UA"/>
        </w:rPr>
        <w:t>класних керівників, керівників гуртків, бібліотекаря та вихователя гуртожитку</w:t>
      </w:r>
      <w:r w:rsidR="00B04974" w:rsidRPr="003A789A">
        <w:rPr>
          <w:rFonts w:ascii="Times New Roman" w:eastAsia="Times New Roman" w:hAnsi="Times New Roman" w:cs="Times New Roman"/>
          <w:sz w:val="28"/>
          <w:szCs w:val="28"/>
          <w:lang w:val="uk-UA"/>
        </w:rPr>
        <w:t xml:space="preserve"> </w:t>
      </w:r>
    </w:p>
    <w:p w:rsidR="00B04974" w:rsidRPr="003A789A" w:rsidRDefault="00B04974" w:rsidP="005A3446">
      <w:pPr>
        <w:pStyle w:val="a6"/>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3A789A">
        <w:rPr>
          <w:rFonts w:ascii="Times New Roman" w:hAnsi="Times New Roman" w:cs="Times New Roman"/>
          <w:sz w:val="28"/>
          <w:szCs w:val="28"/>
          <w:lang w:val="uk-UA"/>
        </w:rPr>
        <w:t>методична комісія викладачів професійно-теоретичного навчання  та  майстрів виробничого навчання  з професій обслуговування транспорту та промисловості</w:t>
      </w:r>
    </w:p>
    <w:p w:rsidR="00856A39" w:rsidRPr="003A789A" w:rsidRDefault="00335DC9"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На засіданнях методичних комісій обговорюються важливі науково-методичні, виробничі проблеми.</w:t>
      </w:r>
      <w:r w:rsidR="008E21F3" w:rsidRPr="003A789A">
        <w:rPr>
          <w:rFonts w:ascii="Times New Roman" w:eastAsia="Times New Roman" w:hAnsi="Times New Roman" w:cs="Times New Roman"/>
          <w:sz w:val="28"/>
          <w:szCs w:val="28"/>
          <w:lang w:val="uk-UA" w:eastAsia="ru-RU"/>
        </w:rPr>
        <w:t xml:space="preserve"> </w:t>
      </w:r>
      <w:r w:rsidRPr="003A789A">
        <w:rPr>
          <w:rFonts w:ascii="Times New Roman" w:eastAsia="Times New Roman" w:hAnsi="Times New Roman" w:cs="Times New Roman"/>
          <w:sz w:val="28"/>
          <w:szCs w:val="28"/>
          <w:lang w:val="uk-UA" w:eastAsia="ru-RU"/>
        </w:rPr>
        <w:t>Методичними комісіями організовуються та проводяться педагогічні консиліуми, семінари, круглі столи з учнями, які мають порушення навчальної і трудової дисципліни, підводяться підсумки атестації учнів за півріччя, що сприяє підвищенню якості знань та вмінь учнів.</w:t>
      </w:r>
    </w:p>
    <w:p w:rsidR="008E21F3" w:rsidRPr="003A789A" w:rsidRDefault="008E21F3" w:rsidP="00A11162">
      <w:pPr>
        <w:pStyle w:val="10"/>
        <w:tabs>
          <w:tab w:val="left" w:pos="993"/>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Учні ліцею є активними учасниками </w:t>
      </w:r>
      <w:r w:rsidR="002D127C" w:rsidRPr="003A789A">
        <w:rPr>
          <w:rFonts w:ascii="Times New Roman" w:hAnsi="Times New Roman"/>
          <w:sz w:val="28"/>
          <w:szCs w:val="28"/>
          <w:lang w:val="uk-UA"/>
        </w:rPr>
        <w:t>обласних, Всеукраїнських</w:t>
      </w:r>
      <w:r w:rsidRPr="003A789A">
        <w:rPr>
          <w:rFonts w:ascii="Times New Roman" w:hAnsi="Times New Roman"/>
          <w:sz w:val="28"/>
          <w:szCs w:val="28"/>
          <w:lang w:val="uk-UA"/>
        </w:rPr>
        <w:t xml:space="preserve"> </w:t>
      </w:r>
      <w:r w:rsidR="00B04974" w:rsidRPr="003A789A">
        <w:rPr>
          <w:rFonts w:ascii="Times New Roman" w:hAnsi="Times New Roman"/>
          <w:sz w:val="28"/>
          <w:szCs w:val="28"/>
          <w:lang w:val="uk-UA"/>
        </w:rPr>
        <w:t>к</w:t>
      </w:r>
      <w:r w:rsidRPr="003A789A">
        <w:rPr>
          <w:rFonts w:ascii="Times New Roman" w:hAnsi="Times New Roman"/>
          <w:sz w:val="28"/>
          <w:szCs w:val="28"/>
          <w:lang w:val="uk-UA"/>
        </w:rPr>
        <w:t>онкурсів:</w:t>
      </w:r>
    </w:p>
    <w:p w:rsidR="002D127C" w:rsidRPr="003A789A" w:rsidRDefault="002D127C" w:rsidP="005A3446">
      <w:pPr>
        <w:pStyle w:val="a6"/>
        <w:numPr>
          <w:ilvl w:val="0"/>
          <w:numId w:val="3"/>
        </w:numPr>
        <w:tabs>
          <w:tab w:val="left" w:pos="993"/>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ІІ етап ХІІІ Міжнародного мовно-літературного конкурсу учнівської та студентської молоді імені Тараса Шевченка серед учнів закладів професійної (професійно-технічної) освіти, учениця ІІ курсу ПАВЛЮК Анастасія Миколаївна, учасник;</w:t>
      </w:r>
    </w:p>
    <w:p w:rsidR="002D127C" w:rsidRPr="003A789A" w:rsidRDefault="002D127C" w:rsidP="005A3446">
      <w:pPr>
        <w:pStyle w:val="a6"/>
        <w:numPr>
          <w:ilvl w:val="0"/>
          <w:numId w:val="3"/>
        </w:numPr>
        <w:tabs>
          <w:tab w:val="left" w:pos="993"/>
        </w:tabs>
        <w:spacing w:after="0" w:line="240" w:lineRule="auto"/>
        <w:ind w:left="0"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ІІ етап ХІІІ Міжнародного конкурсу з української мови імені Петра Яцика, учениця ІІ курсу ПАВЛЮК Анастасія Миколаївна, учасник;</w:t>
      </w:r>
    </w:p>
    <w:p w:rsidR="00A538E9" w:rsidRPr="00E763B4" w:rsidRDefault="00E763B4" w:rsidP="005A3446">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E763B4">
        <w:rPr>
          <w:rFonts w:ascii="Times New Roman" w:eastAsia="Times New Roman" w:hAnsi="Times New Roman" w:cs="Times New Roman"/>
          <w:color w:val="050505"/>
          <w:sz w:val="28"/>
          <w:szCs w:val="28"/>
          <w:lang w:val="uk-UA" w:eastAsia="ru-RU"/>
        </w:rPr>
        <w:t>Обласний конкурс</w:t>
      </w:r>
      <w:r w:rsidR="00A538E9" w:rsidRPr="00E763B4">
        <w:rPr>
          <w:rFonts w:ascii="Times New Roman" w:eastAsia="Times New Roman" w:hAnsi="Times New Roman" w:cs="Times New Roman"/>
          <w:color w:val="050505"/>
          <w:sz w:val="28"/>
          <w:szCs w:val="28"/>
          <w:lang w:val="uk-UA" w:eastAsia="ru-RU"/>
        </w:rPr>
        <w:t xml:space="preserve"> </w:t>
      </w:r>
      <w:r w:rsidRPr="00E763B4">
        <w:rPr>
          <w:rFonts w:ascii="Times New Roman" w:eastAsia="Times New Roman" w:hAnsi="Times New Roman" w:cs="Times New Roman"/>
          <w:color w:val="050505"/>
          <w:sz w:val="28"/>
          <w:szCs w:val="28"/>
          <w:lang w:val="uk-UA" w:eastAsia="ru-RU"/>
        </w:rPr>
        <w:t>учнівських проектів з предмету «Технології» «</w:t>
      </w:r>
      <w:r w:rsidR="00A538E9" w:rsidRPr="00E763B4">
        <w:rPr>
          <w:rFonts w:ascii="Times New Roman" w:eastAsia="Times New Roman" w:hAnsi="Times New Roman" w:cs="Times New Roman"/>
          <w:color w:val="050505"/>
          <w:sz w:val="28"/>
          <w:szCs w:val="28"/>
          <w:lang w:eastAsia="ru-RU"/>
        </w:rPr>
        <w:t>STEM</w:t>
      </w:r>
      <w:r w:rsidRPr="00E763B4">
        <w:rPr>
          <w:rFonts w:ascii="Times New Roman" w:eastAsia="Times New Roman" w:hAnsi="Times New Roman" w:cs="Times New Roman"/>
          <w:color w:val="050505"/>
          <w:sz w:val="28"/>
          <w:szCs w:val="28"/>
          <w:lang w:val="uk-UA" w:eastAsia="ru-RU"/>
        </w:rPr>
        <w:t xml:space="preserve"> у професії: змінити світ», здобувачі</w:t>
      </w:r>
      <w:r w:rsidR="00A538E9" w:rsidRPr="00E763B4">
        <w:rPr>
          <w:rFonts w:ascii="Times New Roman" w:eastAsia="Times New Roman" w:hAnsi="Times New Roman" w:cs="Times New Roman"/>
          <w:color w:val="050505"/>
          <w:sz w:val="28"/>
          <w:szCs w:val="28"/>
          <w:lang w:val="uk-UA" w:eastAsia="ru-RU"/>
        </w:rPr>
        <w:t xml:space="preserve"> освіти групи № 23 Дарини ВЕРЕМІЙЧУК, Анастасії КІРДЕЙ, Михайла ТИЩУКА, Станіслава МОНІЧА, Анастасії ПАВЛЮК</w:t>
      </w:r>
      <w:r w:rsidRPr="00E763B4">
        <w:rPr>
          <w:rFonts w:ascii="Times New Roman" w:eastAsia="Times New Roman" w:hAnsi="Times New Roman" w:cs="Times New Roman"/>
          <w:color w:val="050505"/>
          <w:sz w:val="28"/>
          <w:szCs w:val="28"/>
          <w:lang w:val="uk-UA" w:eastAsia="ru-RU"/>
        </w:rPr>
        <w:t>,</w:t>
      </w:r>
      <w:r w:rsidR="00A538E9" w:rsidRPr="00E763B4">
        <w:rPr>
          <w:rFonts w:ascii="Times New Roman" w:eastAsia="Times New Roman" w:hAnsi="Times New Roman" w:cs="Times New Roman"/>
          <w:color w:val="050505"/>
          <w:sz w:val="28"/>
          <w:szCs w:val="28"/>
          <w:lang w:val="uk-UA" w:eastAsia="ru-RU"/>
        </w:rPr>
        <w:t xml:space="preserve"> "Розробка колекції сучасного молодіжного одягу "Незламні"</w:t>
      </w:r>
      <w:r w:rsidRPr="00E763B4">
        <w:rPr>
          <w:rFonts w:ascii="Times New Roman" w:eastAsia="Times New Roman" w:hAnsi="Times New Roman" w:cs="Times New Roman"/>
          <w:color w:val="050505"/>
          <w:sz w:val="28"/>
          <w:szCs w:val="28"/>
          <w:lang w:val="uk-UA" w:eastAsia="ru-RU"/>
        </w:rPr>
        <w:t xml:space="preserve">, </w:t>
      </w:r>
      <w:r w:rsidR="00A538E9" w:rsidRPr="00E763B4">
        <w:rPr>
          <w:rFonts w:ascii="Times New Roman" w:eastAsia="Times New Roman" w:hAnsi="Times New Roman" w:cs="Times New Roman"/>
          <w:color w:val="050505"/>
          <w:sz w:val="28"/>
          <w:szCs w:val="28"/>
          <w:lang w:val="uk-UA" w:eastAsia="ru-RU"/>
        </w:rPr>
        <w:t>Диплом ІІ ступеня у напрямку "Дизайн сучасного одягу"</w:t>
      </w:r>
      <w:r>
        <w:rPr>
          <w:rFonts w:ascii="Times New Roman" w:eastAsia="Times New Roman" w:hAnsi="Times New Roman" w:cs="Times New Roman"/>
          <w:color w:val="050505"/>
          <w:sz w:val="28"/>
          <w:szCs w:val="28"/>
          <w:lang w:val="uk-UA" w:eastAsia="ru-RU"/>
        </w:rPr>
        <w:t>.</w:t>
      </w:r>
    </w:p>
    <w:p w:rsidR="00E763B4" w:rsidRPr="00E763B4" w:rsidRDefault="00E763B4" w:rsidP="005A3446">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50505"/>
          <w:sz w:val="28"/>
          <w:szCs w:val="28"/>
          <w:lang w:val="uk-UA" w:eastAsia="ru-RU"/>
        </w:rPr>
        <w:t>Обласний конкурс знавців іноземної мови «Моя професія – моє майбутнє», учениця групи №23 Анастасія ТОВСТЮК, учасник.</w:t>
      </w:r>
    </w:p>
    <w:p w:rsidR="00E763B4" w:rsidRPr="00D9330C" w:rsidRDefault="00E763B4" w:rsidP="005A3446">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D9330C">
        <w:rPr>
          <w:rFonts w:ascii="Times New Roman" w:eastAsia="Times New Roman" w:hAnsi="Times New Roman" w:cs="Times New Roman"/>
          <w:color w:val="050505"/>
          <w:sz w:val="28"/>
          <w:szCs w:val="28"/>
          <w:lang w:val="uk-UA" w:eastAsia="ru-RU"/>
        </w:rPr>
        <w:t xml:space="preserve">Обласний конкурс учнівських проектів </w:t>
      </w:r>
      <w:r w:rsidR="00D9330C" w:rsidRPr="00D9330C">
        <w:rPr>
          <w:rFonts w:ascii="Times New Roman" w:hAnsi="Times New Roman"/>
          <w:bCs/>
          <w:sz w:val="28"/>
          <w:szCs w:val="28"/>
          <w:lang w:val="uk-UA"/>
        </w:rPr>
        <w:t xml:space="preserve">«Охорона праці на захисті життя» з предмета «Охорона праці», учень групи №21 </w:t>
      </w:r>
      <w:r w:rsidR="00D9330C" w:rsidRPr="00D9330C">
        <w:rPr>
          <w:rFonts w:ascii="Times New Roman" w:hAnsi="Times New Roman"/>
          <w:sz w:val="28"/>
          <w:szCs w:val="28"/>
          <w:lang w:val="uk-UA"/>
        </w:rPr>
        <w:t>ТРУСОВ Олександр,  Диплом ІІІ ступеня</w:t>
      </w:r>
    </w:p>
    <w:p w:rsidR="00D9330C" w:rsidRDefault="00E763B4" w:rsidP="00A11162">
      <w:pPr>
        <w:tabs>
          <w:tab w:val="left" w:pos="993"/>
        </w:tabs>
        <w:spacing w:after="0" w:line="240" w:lineRule="auto"/>
        <w:ind w:firstLine="709"/>
        <w:jc w:val="both"/>
        <w:rPr>
          <w:rFonts w:ascii="Times New Roman" w:hAnsi="Times New Roman" w:cs="Times New Roman"/>
          <w:color w:val="050505"/>
          <w:sz w:val="28"/>
          <w:szCs w:val="28"/>
          <w:shd w:val="clear" w:color="auto" w:fill="FFFFFF"/>
          <w:lang w:val="uk-UA"/>
        </w:rPr>
      </w:pPr>
      <w:r w:rsidRPr="00D9330C">
        <w:rPr>
          <w:rFonts w:ascii="Times New Roman" w:hAnsi="Times New Roman" w:cs="Times New Roman"/>
          <w:color w:val="050505"/>
          <w:sz w:val="28"/>
          <w:szCs w:val="28"/>
          <w:shd w:val="clear" w:color="auto" w:fill="FFFFFF"/>
          <w:lang w:val="uk-UA"/>
        </w:rPr>
        <w:t>Педагогічні працівники закладу є активними учасниками та переможцями конкурсів змагальницького характеру:</w:t>
      </w:r>
    </w:p>
    <w:p w:rsidR="00350A87" w:rsidRPr="00D9330C" w:rsidRDefault="00E763B4" w:rsidP="00A11162">
      <w:pPr>
        <w:tabs>
          <w:tab w:val="left" w:pos="993"/>
        </w:tabs>
        <w:spacing w:after="0" w:line="240" w:lineRule="auto"/>
        <w:ind w:firstLine="709"/>
        <w:jc w:val="both"/>
        <w:rPr>
          <w:rFonts w:ascii="Times New Roman" w:eastAsia="Times New Roman" w:hAnsi="Times New Roman" w:cs="Times New Roman"/>
          <w:sz w:val="28"/>
          <w:szCs w:val="28"/>
          <w:lang w:val="uk-UA"/>
        </w:rPr>
      </w:pPr>
      <w:r w:rsidRPr="00D9330C">
        <w:rPr>
          <w:rFonts w:ascii="Times New Roman" w:hAnsi="Times New Roman" w:cs="Times New Roman"/>
          <w:color w:val="050505"/>
          <w:sz w:val="28"/>
          <w:szCs w:val="28"/>
          <w:shd w:val="clear" w:color="auto" w:fill="FFFFFF"/>
          <w:lang w:val="uk-UA"/>
        </w:rPr>
        <w:t>1. Всеукраїнський кулінарний онлайн марафон Колодій 2023, майстер виробничого навчання Ганна ЖУКОВСЬКА</w:t>
      </w:r>
      <w:r w:rsidR="001C2D9D" w:rsidRPr="00D9330C">
        <w:rPr>
          <w:rFonts w:ascii="Times New Roman" w:hAnsi="Times New Roman" w:cs="Times New Roman"/>
          <w:color w:val="050505"/>
          <w:sz w:val="28"/>
          <w:szCs w:val="28"/>
          <w:shd w:val="clear" w:color="auto" w:fill="FFFFFF"/>
          <w:lang w:val="uk-UA"/>
        </w:rPr>
        <w:t xml:space="preserve">, </w:t>
      </w:r>
      <w:r w:rsidRPr="00D9330C">
        <w:rPr>
          <w:rFonts w:ascii="Times New Roman" w:hAnsi="Times New Roman" w:cs="Times New Roman"/>
          <w:color w:val="050505"/>
          <w:sz w:val="28"/>
          <w:szCs w:val="28"/>
          <w:shd w:val="clear" w:color="auto" w:fill="FFFFFF"/>
          <w:lang w:val="uk-UA"/>
        </w:rPr>
        <w:t>авторська робота "Приготування млинців "Креп сюзет" з гарбузом, лікером "Куантро" та натуральною ваніллю",</w:t>
      </w:r>
      <w:r w:rsidR="001C2D9D" w:rsidRPr="00D9330C">
        <w:rPr>
          <w:rFonts w:ascii="Times New Roman" w:hAnsi="Times New Roman" w:cs="Times New Roman"/>
          <w:color w:val="050505"/>
          <w:sz w:val="28"/>
          <w:szCs w:val="28"/>
          <w:shd w:val="clear" w:color="auto" w:fill="FFFFFF"/>
          <w:lang w:val="uk-UA"/>
        </w:rPr>
        <w:t xml:space="preserve"> 3 місце в номінації "Майстри Профільних Навчальних Закладів". </w:t>
      </w:r>
    </w:p>
    <w:p w:rsidR="00D728E8" w:rsidRPr="00CD2319" w:rsidRDefault="00E763B4" w:rsidP="005A3446">
      <w:pPr>
        <w:pStyle w:val="a6"/>
        <w:keepNext/>
        <w:numPr>
          <w:ilvl w:val="0"/>
          <w:numId w:val="17"/>
        </w:numPr>
        <w:pBdr>
          <w:top w:val="nil"/>
          <w:left w:val="nil"/>
          <w:bottom w:val="nil"/>
          <w:right w:val="nil"/>
          <w:between w:val="nil"/>
        </w:pBdr>
        <w:spacing w:line="240" w:lineRule="auto"/>
        <w:ind w:left="0" w:right="-284" w:firstLine="709"/>
        <w:rPr>
          <w:rFonts w:ascii="Times New Roman" w:hAnsi="Times New Roman" w:cs="Times New Roman"/>
          <w:bCs/>
          <w:color w:val="000000"/>
          <w:sz w:val="28"/>
          <w:szCs w:val="28"/>
          <w:lang w:val="uk-UA"/>
        </w:rPr>
      </w:pPr>
      <w:r w:rsidRPr="00D9330C">
        <w:rPr>
          <w:rFonts w:ascii="Times New Roman" w:hAnsi="Times New Roman" w:cs="Times New Roman"/>
          <w:bCs/>
          <w:color w:val="000000"/>
          <w:sz w:val="28"/>
          <w:szCs w:val="28"/>
          <w:lang w:val="uk-UA"/>
        </w:rPr>
        <w:t xml:space="preserve">Обласний конкурс </w:t>
      </w:r>
      <w:r w:rsidR="00D728E8" w:rsidRPr="00D9330C">
        <w:rPr>
          <w:rFonts w:ascii="Times New Roman" w:hAnsi="Times New Roman" w:cs="Times New Roman"/>
          <w:bCs/>
          <w:color w:val="000000"/>
          <w:sz w:val="28"/>
          <w:szCs w:val="28"/>
          <w:lang w:val="uk-UA"/>
        </w:rPr>
        <w:t>на кращий освітній контент у закладах професійної (професійно-технічної) освіти</w:t>
      </w:r>
      <w:r w:rsidRPr="00D9330C">
        <w:rPr>
          <w:rFonts w:ascii="Times New Roman" w:hAnsi="Times New Roman" w:cs="Times New Roman"/>
          <w:bCs/>
          <w:color w:val="000000"/>
          <w:sz w:val="28"/>
          <w:szCs w:val="28"/>
          <w:lang w:val="uk-UA"/>
        </w:rPr>
        <w:t>:</w:t>
      </w:r>
      <w:r w:rsidR="00D728E8" w:rsidRPr="00D9330C">
        <w:rPr>
          <w:rFonts w:ascii="Times New Roman" w:hAnsi="Times New Roman" w:cs="Times New Roman"/>
          <w:bCs/>
          <w:color w:val="000000"/>
          <w:sz w:val="28"/>
          <w:szCs w:val="28"/>
          <w:lang w:val="uk-UA"/>
        </w:rPr>
        <w:t xml:space="preserve"> </w:t>
      </w:r>
    </w:p>
    <w:p w:rsidR="00CD2319" w:rsidRPr="00CD2319" w:rsidRDefault="00CD2319" w:rsidP="005A3446">
      <w:pPr>
        <w:pStyle w:val="a6"/>
        <w:numPr>
          <w:ilvl w:val="1"/>
          <w:numId w:val="18"/>
        </w:numPr>
        <w:tabs>
          <w:tab w:val="left" w:pos="993"/>
        </w:tabs>
        <w:spacing w:after="0" w:line="240" w:lineRule="auto"/>
        <w:ind w:left="0" w:firstLine="709"/>
        <w:jc w:val="both"/>
        <w:rPr>
          <w:rFonts w:ascii="Times New Roman" w:hAnsi="Times New Roman" w:cs="Times New Roman"/>
          <w:sz w:val="28"/>
          <w:szCs w:val="28"/>
          <w:lang w:val="uk-UA"/>
        </w:rPr>
      </w:pPr>
      <w:r w:rsidRPr="00CD2319">
        <w:rPr>
          <w:rFonts w:ascii="Times New Roman" w:hAnsi="Times New Roman" w:cs="Times New Roman"/>
          <w:sz w:val="28"/>
          <w:szCs w:val="28"/>
          <w:lang w:val="uk-UA"/>
        </w:rPr>
        <w:t>ЗУБАРЕЦЬ Ольга – Диплом І ступеня з професії «Кондитер».</w:t>
      </w:r>
    </w:p>
    <w:p w:rsidR="00CD2319" w:rsidRPr="00CD2319" w:rsidRDefault="00CD2319" w:rsidP="005A3446">
      <w:pPr>
        <w:pStyle w:val="a6"/>
        <w:numPr>
          <w:ilvl w:val="1"/>
          <w:numId w:val="18"/>
        </w:numPr>
        <w:tabs>
          <w:tab w:val="left" w:pos="993"/>
        </w:tabs>
        <w:spacing w:after="0" w:line="240" w:lineRule="auto"/>
        <w:ind w:left="0" w:firstLine="709"/>
        <w:jc w:val="both"/>
        <w:rPr>
          <w:rFonts w:ascii="Times New Roman" w:hAnsi="Times New Roman" w:cs="Times New Roman"/>
          <w:sz w:val="28"/>
          <w:szCs w:val="28"/>
          <w:lang w:val="uk-UA"/>
        </w:rPr>
      </w:pPr>
      <w:r w:rsidRPr="00CD2319">
        <w:rPr>
          <w:rFonts w:ascii="Times New Roman" w:hAnsi="Times New Roman" w:cs="Times New Roman"/>
          <w:sz w:val="28"/>
          <w:szCs w:val="28"/>
          <w:lang w:val="uk-UA"/>
        </w:rPr>
        <w:t>ЧОРНОМАЗ Тетяна – Диплом ІІ ступеня з предмета «Природничі науки».</w:t>
      </w:r>
    </w:p>
    <w:p w:rsidR="00CD2319" w:rsidRPr="00CD2319" w:rsidRDefault="00CD2319" w:rsidP="005A3446">
      <w:pPr>
        <w:pStyle w:val="a6"/>
        <w:numPr>
          <w:ilvl w:val="1"/>
          <w:numId w:val="18"/>
        </w:numPr>
        <w:tabs>
          <w:tab w:val="left" w:pos="993"/>
        </w:tabs>
        <w:spacing w:after="0" w:line="240" w:lineRule="auto"/>
        <w:ind w:left="0" w:firstLine="709"/>
        <w:jc w:val="both"/>
        <w:rPr>
          <w:rFonts w:ascii="Times New Roman" w:hAnsi="Times New Roman" w:cs="Times New Roman"/>
          <w:sz w:val="28"/>
          <w:szCs w:val="28"/>
          <w:lang w:val="uk-UA"/>
        </w:rPr>
      </w:pPr>
      <w:r w:rsidRPr="00CD2319">
        <w:rPr>
          <w:rFonts w:ascii="Times New Roman" w:hAnsi="Times New Roman" w:cs="Times New Roman"/>
          <w:sz w:val="28"/>
          <w:szCs w:val="28"/>
          <w:lang w:val="uk-UA"/>
        </w:rPr>
        <w:t>СІГНАЄВСЬКА Надія – Диплом ІІ ступеня з предмета «Зарубіжна література».</w:t>
      </w:r>
    </w:p>
    <w:p w:rsidR="00CD2319" w:rsidRPr="00CD2319" w:rsidRDefault="00CD2319" w:rsidP="005A3446">
      <w:pPr>
        <w:pStyle w:val="a6"/>
        <w:numPr>
          <w:ilvl w:val="1"/>
          <w:numId w:val="18"/>
        </w:numPr>
        <w:tabs>
          <w:tab w:val="left" w:pos="993"/>
        </w:tabs>
        <w:spacing w:after="0" w:line="240" w:lineRule="auto"/>
        <w:ind w:left="0" w:firstLine="709"/>
        <w:jc w:val="both"/>
        <w:rPr>
          <w:rFonts w:ascii="Times New Roman" w:hAnsi="Times New Roman" w:cs="Times New Roman"/>
          <w:sz w:val="28"/>
          <w:szCs w:val="28"/>
          <w:lang w:val="uk-UA"/>
        </w:rPr>
      </w:pPr>
      <w:r w:rsidRPr="00CD2319">
        <w:rPr>
          <w:rFonts w:ascii="Times New Roman" w:hAnsi="Times New Roman" w:cs="Times New Roman"/>
          <w:sz w:val="28"/>
          <w:szCs w:val="28"/>
          <w:lang w:val="uk-UA"/>
        </w:rPr>
        <w:t>ГРАБАРЧУК Іванна – Диплом ІІІ ступеня з предмета «Українська мова».</w:t>
      </w:r>
    </w:p>
    <w:p w:rsidR="00CD2319" w:rsidRDefault="00CD2319" w:rsidP="005A3446">
      <w:pPr>
        <w:pStyle w:val="a6"/>
        <w:numPr>
          <w:ilvl w:val="1"/>
          <w:numId w:val="18"/>
        </w:numPr>
        <w:tabs>
          <w:tab w:val="left" w:pos="993"/>
        </w:tabs>
        <w:spacing w:after="0" w:line="240" w:lineRule="auto"/>
        <w:ind w:left="0" w:firstLine="709"/>
        <w:jc w:val="both"/>
        <w:rPr>
          <w:rFonts w:ascii="Times New Roman" w:hAnsi="Times New Roman" w:cs="Times New Roman"/>
          <w:sz w:val="28"/>
          <w:szCs w:val="28"/>
          <w:lang w:val="uk-UA"/>
        </w:rPr>
      </w:pPr>
      <w:r w:rsidRPr="00CD2319">
        <w:rPr>
          <w:rFonts w:ascii="Times New Roman" w:hAnsi="Times New Roman" w:cs="Times New Roman"/>
          <w:sz w:val="28"/>
          <w:szCs w:val="28"/>
          <w:lang w:val="uk-UA"/>
        </w:rPr>
        <w:t>ТИМЧУК Наталія – Диплом ІІІ ступеня з предмета «Інформатика».</w:t>
      </w:r>
    </w:p>
    <w:p w:rsidR="00283875" w:rsidRDefault="00283875" w:rsidP="005A3446">
      <w:pPr>
        <w:pStyle w:val="a6"/>
        <w:numPr>
          <w:ilvl w:val="0"/>
          <w:numId w:val="1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конкурс «Планета ІТ – 2022»:</w:t>
      </w:r>
    </w:p>
    <w:p w:rsidR="00283875" w:rsidRDefault="00283875" w:rsidP="005A3446">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ГОЛУБ Олександр – Диплом переможця у номінації «Професійне цифрове портфоліо».</w:t>
      </w:r>
    </w:p>
    <w:p w:rsidR="00283875" w:rsidRDefault="00283875" w:rsidP="005A3446">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ГОЛУБ Тетяна – Диплом лауреата у номінації «Навчально-методичне забезпечення професійної та загальноосвітньої підготовки».</w:t>
      </w:r>
    </w:p>
    <w:p w:rsidR="00283875" w:rsidRPr="00283875" w:rsidRDefault="00283875" w:rsidP="005A3446">
      <w:pPr>
        <w:pStyle w:val="a6"/>
        <w:numPr>
          <w:ilvl w:val="0"/>
          <w:numId w:val="17"/>
        </w:numPr>
        <w:tabs>
          <w:tab w:val="left" w:pos="993"/>
        </w:tabs>
        <w:spacing w:after="0" w:line="240" w:lineRule="auto"/>
        <w:ind w:left="0" w:firstLine="709"/>
        <w:jc w:val="both"/>
        <w:rPr>
          <w:rFonts w:ascii="Times New Roman" w:hAnsi="Times New Roman" w:cs="Times New Roman"/>
          <w:color w:val="050505"/>
          <w:sz w:val="28"/>
          <w:szCs w:val="28"/>
          <w:shd w:val="clear" w:color="auto" w:fill="FFFFFF"/>
          <w:lang w:val="uk-UA"/>
        </w:rPr>
      </w:pPr>
      <w:r w:rsidRPr="00283875">
        <w:rPr>
          <w:rFonts w:ascii="Times New Roman" w:hAnsi="Times New Roman" w:cs="Times New Roman"/>
          <w:color w:val="050505"/>
          <w:sz w:val="28"/>
          <w:szCs w:val="28"/>
          <w:shd w:val="clear" w:color="auto" w:fill="FFFFFF"/>
          <w:lang w:val="uk-UA"/>
        </w:rPr>
        <w:t>Обласний заочний літературний конкурс «Літературний простір» серед здобувачів освіти та працівників закладів професійної (професійно-технічної) освіти, ГРАБАРЧУК Іванна, Диплом ІІ ступеня.</w:t>
      </w:r>
    </w:p>
    <w:p w:rsidR="00283875" w:rsidRPr="00283875" w:rsidRDefault="00283875" w:rsidP="00332723">
      <w:pPr>
        <w:pStyle w:val="a6"/>
        <w:shd w:val="clear" w:color="auto" w:fill="FFFFFF" w:themeFill="background1"/>
        <w:spacing w:after="0" w:line="240" w:lineRule="auto"/>
        <w:ind w:left="0" w:firstLine="709"/>
        <w:jc w:val="both"/>
        <w:rPr>
          <w:rFonts w:ascii="Times New Roman" w:hAnsi="Times New Roman" w:cs="Times New Roman"/>
          <w:sz w:val="28"/>
          <w:szCs w:val="28"/>
          <w:lang w:val="uk-UA"/>
        </w:rPr>
      </w:pPr>
      <w:r w:rsidRPr="00283875">
        <w:rPr>
          <w:rFonts w:ascii="Times New Roman" w:hAnsi="Times New Roman" w:cs="Times New Roman"/>
          <w:sz w:val="28"/>
          <w:szCs w:val="28"/>
          <w:lang w:val="uk-UA"/>
        </w:rPr>
        <w:t xml:space="preserve">Окрім того, </w:t>
      </w:r>
      <w:r>
        <w:rPr>
          <w:rFonts w:ascii="Times New Roman" w:hAnsi="Times New Roman" w:cs="Times New Roman"/>
          <w:sz w:val="28"/>
          <w:szCs w:val="28"/>
          <w:lang w:val="uk-UA"/>
        </w:rPr>
        <w:t xml:space="preserve">педагог </w:t>
      </w:r>
      <w:r w:rsidRPr="00283875">
        <w:rPr>
          <w:rFonts w:ascii="Times New Roman" w:hAnsi="Times New Roman" w:cs="Times New Roman"/>
          <w:sz w:val="28"/>
          <w:szCs w:val="28"/>
          <w:lang w:val="uk-UA"/>
        </w:rPr>
        <w:t>закладу ГОЛУБ О.М</w:t>
      </w:r>
      <w:r>
        <w:rPr>
          <w:rFonts w:ascii="Times New Roman" w:hAnsi="Times New Roman" w:cs="Times New Roman"/>
          <w:sz w:val="28"/>
          <w:szCs w:val="28"/>
          <w:lang w:val="uk-UA"/>
        </w:rPr>
        <w:t xml:space="preserve"> створив </w:t>
      </w:r>
      <w:r w:rsidR="00332723">
        <w:rPr>
          <w:rFonts w:ascii="Times New Roman" w:eastAsia="Calibri" w:hAnsi="Times New Roman" w:cs="Times New Roman"/>
          <w:sz w:val="26"/>
          <w:szCs w:val="26"/>
          <w:lang w:val="uk-UA"/>
        </w:rPr>
        <w:t>е</w:t>
      </w:r>
      <w:r w:rsidR="00332723" w:rsidRPr="00235425">
        <w:rPr>
          <w:rFonts w:ascii="Times New Roman" w:eastAsia="Calibri" w:hAnsi="Times New Roman" w:cs="Times New Roman"/>
          <w:sz w:val="26"/>
          <w:szCs w:val="26"/>
          <w:lang w:val="uk-UA"/>
        </w:rPr>
        <w:t>лектронний практикум</w:t>
      </w:r>
      <w:r w:rsidR="00332723" w:rsidRPr="00C4445E">
        <w:rPr>
          <w:rFonts w:ascii="Times New Roman" w:eastAsia="Calibri" w:hAnsi="Times New Roman" w:cs="Times New Roman"/>
          <w:b/>
          <w:sz w:val="26"/>
          <w:szCs w:val="26"/>
          <w:lang w:val="uk-UA"/>
        </w:rPr>
        <w:t xml:space="preserve"> </w:t>
      </w:r>
      <w:r w:rsidR="00332723" w:rsidRPr="005623F8">
        <w:rPr>
          <w:rFonts w:ascii="Times New Roman" w:eastAsia="Calibri" w:hAnsi="Times New Roman" w:cs="Times New Roman"/>
          <w:bCs/>
          <w:sz w:val="26"/>
          <w:szCs w:val="26"/>
          <w:lang w:val="uk-UA"/>
        </w:rPr>
        <w:t>«</w:t>
      </w:r>
      <w:r w:rsidR="00332723">
        <w:rPr>
          <w:rFonts w:ascii="Times New Roman" w:eastAsia="Calibri" w:hAnsi="Times New Roman" w:cs="Times New Roman"/>
          <w:bCs/>
          <w:sz w:val="26"/>
          <w:szCs w:val="26"/>
          <w:lang w:val="uk-UA"/>
        </w:rPr>
        <w:t>І</w:t>
      </w:r>
      <w:r w:rsidR="00332723">
        <w:rPr>
          <w:rFonts w:ascii="Times New Roman" w:eastAsia="Calibri" w:hAnsi="Times New Roman" w:cs="Times New Roman"/>
          <w:sz w:val="26"/>
          <w:szCs w:val="26"/>
          <w:lang w:val="uk-UA"/>
        </w:rPr>
        <w:t>нтерактивні</w:t>
      </w:r>
      <w:r w:rsidR="00332723" w:rsidRPr="005623F8">
        <w:rPr>
          <w:rFonts w:ascii="Times New Roman" w:eastAsia="Calibri" w:hAnsi="Times New Roman" w:cs="Times New Roman"/>
          <w:sz w:val="26"/>
          <w:szCs w:val="26"/>
          <w:lang w:val="uk-UA"/>
        </w:rPr>
        <w:t xml:space="preserve"> вправ</w:t>
      </w:r>
      <w:r w:rsidR="00332723">
        <w:rPr>
          <w:rFonts w:ascii="Times New Roman" w:eastAsia="Calibri" w:hAnsi="Times New Roman" w:cs="Times New Roman"/>
          <w:sz w:val="26"/>
          <w:szCs w:val="26"/>
          <w:lang w:val="uk-UA"/>
        </w:rPr>
        <w:t>и</w:t>
      </w:r>
      <w:r w:rsidR="00332723" w:rsidRPr="005623F8">
        <w:rPr>
          <w:rFonts w:ascii="Times New Roman" w:eastAsia="Calibri" w:hAnsi="Times New Roman" w:cs="Times New Roman"/>
          <w:sz w:val="26"/>
          <w:szCs w:val="26"/>
          <w:lang w:val="uk-UA"/>
        </w:rPr>
        <w:t xml:space="preserve"> з громадянської освіти</w:t>
      </w:r>
      <w:r w:rsidR="00332723">
        <w:rPr>
          <w:rFonts w:ascii="Times New Roman" w:eastAsia="Calibri" w:hAnsi="Times New Roman" w:cs="Times New Roman"/>
          <w:sz w:val="26"/>
          <w:szCs w:val="26"/>
          <w:lang w:val="uk-UA"/>
        </w:rPr>
        <w:t xml:space="preserve"> до теми </w:t>
      </w:r>
      <w:r w:rsidR="00332723" w:rsidRPr="005623F8">
        <w:rPr>
          <w:rFonts w:ascii="Times New Roman" w:eastAsia="Calibri" w:hAnsi="Times New Roman" w:cs="Times New Roman"/>
          <w:sz w:val="26"/>
          <w:szCs w:val="26"/>
          <w:lang w:val="uk-UA"/>
        </w:rPr>
        <w:t xml:space="preserve"> </w:t>
      </w:r>
      <w:r w:rsidR="00332723">
        <w:rPr>
          <w:rFonts w:ascii="Times New Roman" w:eastAsia="Calibri" w:hAnsi="Times New Roman" w:cs="Times New Roman"/>
          <w:sz w:val="26"/>
          <w:szCs w:val="26"/>
          <w:lang w:val="uk-UA"/>
        </w:rPr>
        <w:t>«</w:t>
      </w:r>
      <w:r w:rsidR="00332723" w:rsidRPr="005623F8">
        <w:rPr>
          <w:rFonts w:ascii="Times New Roman" w:eastAsia="Calibri" w:hAnsi="Times New Roman" w:cs="Times New Roman"/>
          <w:sz w:val="26"/>
          <w:szCs w:val="26"/>
          <w:lang w:val="uk-UA"/>
        </w:rPr>
        <w:t>Людина в соціокультурному просторі»</w:t>
      </w:r>
      <w:r w:rsidR="00332723">
        <w:rPr>
          <w:rFonts w:ascii="Times New Roman" w:eastAsia="Calibri" w:hAnsi="Times New Roman" w:cs="Times New Roman"/>
          <w:sz w:val="26"/>
          <w:szCs w:val="26"/>
          <w:lang w:val="uk-UA"/>
        </w:rPr>
        <w:t xml:space="preserve">» </w:t>
      </w:r>
      <w:r w:rsidR="00332723">
        <w:rPr>
          <w:rFonts w:ascii="Times New Roman" w:hAnsi="Times New Roman"/>
          <w:color w:val="000000"/>
          <w:sz w:val="28"/>
          <w:szCs w:val="28"/>
          <w:lang w:val="uk-UA"/>
        </w:rPr>
        <w:t xml:space="preserve">. </w:t>
      </w:r>
      <w:r w:rsidRPr="00283875">
        <w:rPr>
          <w:rFonts w:ascii="Times New Roman" w:hAnsi="Times New Roman" w:cs="Times New Roman"/>
          <w:sz w:val="28"/>
          <w:szCs w:val="28"/>
          <w:lang w:val="uk-UA"/>
        </w:rPr>
        <w:t>Дана навчально-методична література була подана на погодження до науково-методичної ради НМЦ ПТО ПК та схвалена нею</w:t>
      </w:r>
      <w:r w:rsidR="00332723">
        <w:rPr>
          <w:rFonts w:ascii="Times New Roman" w:hAnsi="Times New Roman" w:cs="Times New Roman"/>
          <w:sz w:val="28"/>
          <w:szCs w:val="28"/>
          <w:lang w:val="uk-UA"/>
        </w:rPr>
        <w:t>, Протокол№1 від 07.03.2023 р</w:t>
      </w:r>
      <w:r w:rsidRPr="00283875">
        <w:rPr>
          <w:rFonts w:ascii="Times New Roman" w:hAnsi="Times New Roman" w:cs="Times New Roman"/>
          <w:sz w:val="28"/>
          <w:szCs w:val="28"/>
          <w:lang w:val="uk-UA"/>
        </w:rPr>
        <w:t>.</w:t>
      </w:r>
    </w:p>
    <w:p w:rsidR="002D127C" w:rsidRPr="003A789A" w:rsidRDefault="002D127C" w:rsidP="00A11162">
      <w:pPr>
        <w:shd w:val="clear" w:color="auto" w:fill="FFFFFF"/>
        <w:spacing w:after="0" w:line="240" w:lineRule="auto"/>
        <w:ind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Наш заклад активно долучився до реформування професійної освіти та за сприяння програмі EU4Skills створив новий сайт. Дякуючи Тимчук Н.М. сайт активно п</w:t>
      </w:r>
      <w:r w:rsidR="00350A87" w:rsidRPr="003A789A">
        <w:rPr>
          <w:rFonts w:ascii="Times New Roman" w:hAnsi="Times New Roman" w:cs="Times New Roman"/>
          <w:sz w:val="28"/>
          <w:szCs w:val="28"/>
          <w:lang w:val="uk-UA"/>
        </w:rPr>
        <w:t>оповнюється</w:t>
      </w:r>
      <w:r w:rsidRPr="003A789A">
        <w:rPr>
          <w:rFonts w:ascii="Times New Roman" w:hAnsi="Times New Roman" w:cs="Times New Roman"/>
          <w:sz w:val="28"/>
          <w:szCs w:val="28"/>
          <w:lang w:val="uk-UA"/>
        </w:rPr>
        <w:t>.</w:t>
      </w:r>
    </w:p>
    <w:p w:rsidR="002D127C" w:rsidRPr="003A789A" w:rsidRDefault="002D127C" w:rsidP="00A11162">
      <w:pPr>
        <w:tabs>
          <w:tab w:val="left" w:pos="3165"/>
        </w:tabs>
        <w:spacing w:after="0" w:line="240" w:lineRule="auto"/>
        <w:ind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Впровадження комп’ютерних програм та мультимедійних технологій у практику дає змогу поєднати інноваційні дидактичні функції комп’ютера з можливостями традиційних засобів навчання, збагатити і наповнити навчальний процес новими формами роботи, створювати інноваційні методики викладання, а також сприяти більш ефективному засвоєнню знань та їх реалізації в практичній діяльності. Так професійні блоги створені майже  у всіх педагогічних працівників, функціонує електронний методичний кабінет, сайт психологічної служби та новостворена електронна бібліотека.  </w:t>
      </w:r>
    </w:p>
    <w:p w:rsidR="007D615E" w:rsidRPr="007D615E" w:rsidRDefault="002D127C" w:rsidP="007D615E">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3A789A">
        <w:rPr>
          <w:rFonts w:ascii="Times New Roman" w:hAnsi="Times New Roman" w:cs="Times New Roman"/>
          <w:sz w:val="28"/>
          <w:szCs w:val="28"/>
          <w:lang w:val="uk-UA"/>
        </w:rPr>
        <w:t xml:space="preserve">Згідно з планом і графіком щорічно в ліцеї проводиться  атестація педагогічних працівників відповідно до вимог Типового положення про атестацію педагогічних працівників. Документація щодо проведення атестації педагогічних працівників відповідає встановленим вимогам, атестаційні листи зберігаються в  особових справах. Налагоджена система вивчення рівня професійної компетентності педагогічних працівників:  вивчення плануючої документації,   відвідування уроків і  позакласних заходів, проведення зрізів знань учнів. У цьому році </w:t>
      </w:r>
      <w:r w:rsidRPr="003A789A">
        <w:rPr>
          <w:rFonts w:ascii="Times New Roman" w:hAnsi="Times New Roman" w:cs="Times New Roman"/>
          <w:spacing w:val="-2"/>
          <w:sz w:val="28"/>
          <w:szCs w:val="28"/>
          <w:lang w:val="uk-UA"/>
        </w:rPr>
        <w:t>підсумкове засідання атестаційної комісії</w:t>
      </w:r>
      <w:r w:rsidR="007D615E">
        <w:rPr>
          <w:rFonts w:ascii="Times New Roman" w:hAnsi="Times New Roman" w:cs="Times New Roman"/>
          <w:spacing w:val="-2"/>
          <w:sz w:val="28"/>
          <w:szCs w:val="28"/>
          <w:lang w:val="uk-UA"/>
        </w:rPr>
        <w:t xml:space="preserve"> закладу</w:t>
      </w:r>
      <w:r w:rsidRPr="003A789A">
        <w:rPr>
          <w:rFonts w:ascii="Times New Roman" w:hAnsi="Times New Roman" w:cs="Times New Roman"/>
          <w:spacing w:val="-2"/>
          <w:sz w:val="28"/>
          <w:szCs w:val="28"/>
          <w:lang w:val="uk-UA"/>
        </w:rPr>
        <w:t xml:space="preserve"> відбулося 2</w:t>
      </w:r>
      <w:r w:rsidR="007D615E">
        <w:rPr>
          <w:rFonts w:ascii="Times New Roman" w:hAnsi="Times New Roman" w:cs="Times New Roman"/>
          <w:spacing w:val="-2"/>
          <w:sz w:val="28"/>
          <w:szCs w:val="28"/>
          <w:lang w:val="uk-UA"/>
        </w:rPr>
        <w:t>8 березня 2023</w:t>
      </w:r>
      <w:r w:rsidRPr="003A789A">
        <w:rPr>
          <w:rFonts w:ascii="Times New Roman" w:hAnsi="Times New Roman" w:cs="Times New Roman"/>
          <w:spacing w:val="-2"/>
          <w:sz w:val="28"/>
          <w:szCs w:val="28"/>
          <w:lang w:val="uk-UA"/>
        </w:rPr>
        <w:t xml:space="preserve"> року. Згідно результатів </w:t>
      </w:r>
      <w:r w:rsidR="007D615E">
        <w:rPr>
          <w:rFonts w:ascii="Times New Roman" w:hAnsi="Times New Roman" w:cs="Times New Roman"/>
          <w:spacing w:val="-2"/>
          <w:sz w:val="28"/>
          <w:szCs w:val="28"/>
          <w:lang w:val="uk-UA"/>
        </w:rPr>
        <w:t>атестації педагогічних працівників у 2022-2023 н.р. ІІ та ІІІ рівнів:</w:t>
      </w:r>
    </w:p>
    <w:p w:rsidR="007D615E" w:rsidRPr="002A6CF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Cs/>
          <w:color w:val="000000"/>
          <w:sz w:val="28"/>
          <w:szCs w:val="28"/>
          <w:lang w:val="uk-UA"/>
        </w:rPr>
        <w:t>ГОЛУБ Тетяна Олегівна, методист ліцею – відповідає займаній посаді, присвоїти кваліфікаційну категорію «спеціаліст першої категорії».</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 xml:space="preserve">СІГНАЄВСЬКА Надія Миколаївна, викладач іноземної мови та зарубіжної літератури – відповідає займаній посаді, присвоїти кваліфікаційну категорію «спеціаліст першої категорії».  </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ГОЛУБ Тетяна Олегівна, викладач іноземної мови – відповідає займаній посаді, присвоїти кваліфікаційну категорію  «спеціаліст вищої категорії».</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ГАВРИЛОВА Діана Вікторівна, викладач фізичної культури – відповідає займаній посаді, присвоїти кваліфікаційну категорію  «спеціаліст вищої категорії».</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lastRenderedPageBreak/>
        <w:t>ЧАЙКОВСЬКА Леся Петрівна, викладач професійно-теоретичної підготовки – відповідає займаній посаді, присвоїти кваліфікаційну категорію  «спеціаліст вищої категорії».</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ГРАБАРЧУК Іванна Валеріївна, викладач української мови і літератури  – відповідає займаній посаді, присвоїти кваліфікаційну категорію  «спеціаліст вищої категорії».</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ГОЛУБ Олександр Миколайович, викладач історії – відповідає раніше присвоєній кваліфікаційній категорії  «спеціал</w:t>
      </w:r>
      <w:r w:rsidR="00A217E7" w:rsidRPr="00A217E7">
        <w:rPr>
          <w:rFonts w:ascii="Times New Roman" w:eastAsia="Times New Roman" w:hAnsi="Times New Roman" w:cs="Times New Roman"/>
          <w:bCs/>
          <w:color w:val="000000"/>
          <w:sz w:val="28"/>
          <w:szCs w:val="28"/>
          <w:lang w:val="uk-UA"/>
        </w:rPr>
        <w:t>іст вищої категорії», присвоїти педагогічне</w:t>
      </w:r>
      <w:r w:rsidRPr="00A217E7">
        <w:rPr>
          <w:rFonts w:ascii="Times New Roman" w:eastAsia="Times New Roman" w:hAnsi="Times New Roman" w:cs="Times New Roman"/>
          <w:bCs/>
          <w:color w:val="000000"/>
          <w:sz w:val="28"/>
          <w:szCs w:val="28"/>
          <w:lang w:val="uk-UA"/>
        </w:rPr>
        <w:t xml:space="preserve"> звання «викладач-методист».</w:t>
      </w:r>
    </w:p>
    <w:p w:rsidR="00A217E7"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 xml:space="preserve">ЧОРНОМАЗ Тетяна Миколаївна, викладач хімії та біології – </w:t>
      </w:r>
      <w:r w:rsidR="00A217E7" w:rsidRPr="00A217E7">
        <w:rPr>
          <w:rFonts w:ascii="Times New Roman" w:eastAsia="Times New Roman" w:hAnsi="Times New Roman" w:cs="Times New Roman"/>
          <w:bCs/>
          <w:color w:val="000000"/>
          <w:sz w:val="28"/>
          <w:szCs w:val="28"/>
          <w:lang w:val="uk-UA"/>
        </w:rPr>
        <w:t>відповідає раніше присвоєній кваліфікаційній категорії  «спеціаліст вищої категорії», присвоїти педагогічне звання «викладач-методист».</w:t>
      </w:r>
    </w:p>
    <w:p w:rsidR="007D615E" w:rsidRPr="00A217E7" w:rsidRDefault="007D615E" w:rsidP="005A3446">
      <w:pPr>
        <w:pStyle w:val="a6"/>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A217E7">
        <w:rPr>
          <w:rFonts w:ascii="Times New Roman" w:eastAsia="Times New Roman" w:hAnsi="Times New Roman" w:cs="Times New Roman"/>
          <w:bCs/>
          <w:color w:val="000000"/>
          <w:sz w:val="28"/>
          <w:szCs w:val="28"/>
          <w:lang w:val="uk-UA"/>
        </w:rPr>
        <w:t>ЗУБАРЕЦЬ Ольга Петрі</w:t>
      </w:r>
      <w:r w:rsidR="00A217E7" w:rsidRPr="00A217E7">
        <w:rPr>
          <w:rFonts w:ascii="Times New Roman" w:eastAsia="Times New Roman" w:hAnsi="Times New Roman" w:cs="Times New Roman"/>
          <w:bCs/>
          <w:color w:val="000000"/>
          <w:sz w:val="28"/>
          <w:szCs w:val="28"/>
          <w:lang w:val="uk-UA"/>
        </w:rPr>
        <w:t>в</w:t>
      </w:r>
      <w:r w:rsidRPr="00A217E7">
        <w:rPr>
          <w:rFonts w:ascii="Times New Roman" w:eastAsia="Times New Roman" w:hAnsi="Times New Roman" w:cs="Times New Roman"/>
          <w:bCs/>
          <w:color w:val="000000"/>
          <w:sz w:val="28"/>
          <w:szCs w:val="28"/>
          <w:lang w:val="uk-UA"/>
        </w:rPr>
        <w:t xml:space="preserve">на, викладач професійно-теоретичної підготовки – </w:t>
      </w:r>
      <w:r w:rsidR="00A217E7" w:rsidRPr="00A217E7">
        <w:rPr>
          <w:rFonts w:ascii="Times New Roman" w:eastAsia="Times New Roman" w:hAnsi="Times New Roman" w:cs="Times New Roman"/>
          <w:bCs/>
          <w:color w:val="000000"/>
          <w:sz w:val="28"/>
          <w:szCs w:val="28"/>
          <w:lang w:val="uk-UA"/>
        </w:rPr>
        <w:t>відповідає раніше присвоєній кваліфікаційній категорії  «спеціаліст вищої категорії», присвоїти педагогічне звання «старший викладач».</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Важливою колективною методичною формою роботи, яка сприяє підвищенню професійної компетентності педагогів є робота шкіл передового педагогічного досвіду та педагога-початківця.</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В ліцеї розглядаються питання:</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обговорення методичних розробок, вивчення нових педагогічних технологій;</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обмін досвідом;</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із досвіду роботи;</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обговорення певних педагогічних проблем;</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педагогічні практикуми;</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педагогічні дискусії;</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анкетування майстрів в/н, викладачів з питань рівня їх професійної компетентності, володіння ІКТ, тощо.</w:t>
      </w:r>
    </w:p>
    <w:p w:rsidR="00856A39"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На засіданні школи молодого педагога обговорюються такі питання як:</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підготовка майстра в/н до уроку. Вимоги до плану уроку виробничого навчання;</w:t>
      </w:r>
    </w:p>
    <w:p w:rsidR="0074106F"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основні завдання вступного інструктажу, хід проведення вступного інструктажу, поточн</w:t>
      </w:r>
      <w:r w:rsidR="00856A39" w:rsidRPr="003A789A">
        <w:rPr>
          <w:rFonts w:ascii="Times New Roman" w:eastAsia="Times New Roman" w:hAnsi="Times New Roman" w:cs="Times New Roman"/>
          <w:sz w:val="28"/>
          <w:szCs w:val="28"/>
          <w:lang w:val="uk-UA" w:eastAsia="ru-RU"/>
        </w:rPr>
        <w:t>ого та заключного інструктажів;</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технологія розробки інструкційно-технологічних карт;</w:t>
      </w:r>
    </w:p>
    <w:p w:rsidR="006E3634" w:rsidRPr="003A789A" w:rsidRDefault="006E3634" w:rsidP="00A11162">
      <w:pPr>
        <w:spacing w:after="0" w:line="240" w:lineRule="auto"/>
        <w:ind w:firstLine="709"/>
        <w:jc w:val="both"/>
        <w:rPr>
          <w:rFonts w:ascii="Times New Roman" w:eastAsia="Times New Roman" w:hAnsi="Times New Roman" w:cs="Times New Roman"/>
          <w:sz w:val="28"/>
          <w:szCs w:val="28"/>
          <w:lang w:val="uk-UA" w:eastAsia="ru-RU"/>
        </w:rPr>
      </w:pPr>
      <w:r w:rsidRPr="003A789A">
        <w:rPr>
          <w:rFonts w:ascii="Times New Roman" w:eastAsia="Times New Roman" w:hAnsi="Times New Roman" w:cs="Times New Roman"/>
          <w:sz w:val="28"/>
          <w:szCs w:val="28"/>
          <w:lang w:val="uk-UA" w:eastAsia="ru-RU"/>
        </w:rPr>
        <w:t>•</w:t>
      </w:r>
      <w:r w:rsidRPr="003A789A">
        <w:rPr>
          <w:rFonts w:ascii="Times New Roman" w:eastAsia="Times New Roman" w:hAnsi="Times New Roman" w:cs="Times New Roman"/>
          <w:sz w:val="28"/>
          <w:szCs w:val="28"/>
          <w:lang w:val="uk-UA" w:eastAsia="ru-RU"/>
        </w:rPr>
        <w:tab/>
        <w:t>методика розробки індивідуальних планів підвищення професійної компетенції тощо.</w:t>
      </w:r>
    </w:p>
    <w:p w:rsidR="006E3634" w:rsidRPr="003A789A" w:rsidRDefault="006E3634" w:rsidP="00A11162">
      <w:pPr>
        <w:spacing w:after="0" w:line="240" w:lineRule="auto"/>
        <w:ind w:firstLine="709"/>
        <w:jc w:val="both"/>
        <w:rPr>
          <w:rFonts w:ascii="Times New Roman" w:hAnsi="Times New Roman" w:cs="Times New Roman"/>
          <w:sz w:val="28"/>
          <w:szCs w:val="28"/>
          <w:lang w:val="uk-UA"/>
        </w:rPr>
      </w:pPr>
      <w:r w:rsidRPr="003A789A">
        <w:rPr>
          <w:rFonts w:ascii="Times New Roman" w:eastAsia="Times New Roman" w:hAnsi="Times New Roman" w:cs="Times New Roman"/>
          <w:sz w:val="28"/>
          <w:szCs w:val="28"/>
          <w:lang w:val="uk-UA" w:eastAsia="ru-RU"/>
        </w:rPr>
        <w:t>Самоосвітня діяльність є вагомою складовою підвищення професійної компетентності педагогів, розвитку їх по</w:t>
      </w:r>
      <w:r w:rsidR="00E11986" w:rsidRPr="003A789A">
        <w:rPr>
          <w:rFonts w:ascii="Times New Roman" w:eastAsia="Times New Roman" w:hAnsi="Times New Roman" w:cs="Times New Roman"/>
          <w:sz w:val="28"/>
          <w:szCs w:val="28"/>
          <w:lang w:val="uk-UA" w:eastAsia="ru-RU"/>
        </w:rPr>
        <w:t xml:space="preserve">шуково-дослідницької діяльності. </w:t>
      </w:r>
      <w:r w:rsidRPr="003A789A">
        <w:rPr>
          <w:rFonts w:ascii="Times New Roman" w:eastAsia="Times New Roman" w:hAnsi="Times New Roman" w:cs="Times New Roman"/>
          <w:sz w:val="28"/>
          <w:szCs w:val="28"/>
          <w:lang w:val="uk-UA" w:eastAsia="ru-RU"/>
        </w:rPr>
        <w:t>Вс</w:t>
      </w:r>
      <w:r w:rsidR="00E11986" w:rsidRPr="003A789A">
        <w:rPr>
          <w:rFonts w:ascii="Times New Roman" w:eastAsia="Times New Roman" w:hAnsi="Times New Roman" w:cs="Times New Roman"/>
          <w:sz w:val="28"/>
          <w:szCs w:val="28"/>
          <w:lang w:val="uk-UA" w:eastAsia="ru-RU"/>
        </w:rPr>
        <w:t>і</w:t>
      </w:r>
      <w:r w:rsidRPr="003A789A">
        <w:rPr>
          <w:rFonts w:ascii="Times New Roman" w:eastAsia="Times New Roman" w:hAnsi="Times New Roman" w:cs="Times New Roman"/>
          <w:sz w:val="28"/>
          <w:szCs w:val="28"/>
          <w:lang w:val="uk-UA" w:eastAsia="ru-RU"/>
        </w:rPr>
        <w:t xml:space="preserve"> педагоги готують методичні доповіді, розробки, проводять п</w:t>
      </w:r>
      <w:r w:rsidR="00E11986" w:rsidRPr="003A789A">
        <w:rPr>
          <w:rFonts w:ascii="Times New Roman" w:eastAsia="Times New Roman" w:hAnsi="Times New Roman" w:cs="Times New Roman"/>
          <w:sz w:val="28"/>
          <w:szCs w:val="28"/>
          <w:lang w:val="uk-UA" w:eastAsia="ru-RU"/>
        </w:rPr>
        <w:t xml:space="preserve">озаурочні заходи, відвідують </w:t>
      </w:r>
      <w:r w:rsidR="00E11986" w:rsidRPr="003A789A">
        <w:rPr>
          <w:rFonts w:ascii="Times New Roman" w:hAnsi="Times New Roman" w:cs="Times New Roman"/>
          <w:sz w:val="28"/>
          <w:szCs w:val="28"/>
          <w:lang w:val="uk-UA"/>
        </w:rPr>
        <w:t>он-лайн семінари, вебінари та виступи, за що отримують сертифікати.</w:t>
      </w:r>
    </w:p>
    <w:p w:rsidR="00ED734B" w:rsidRPr="003A789A" w:rsidRDefault="00E763B4" w:rsidP="00A1116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Методична робота в ДПТНЗ «</w:t>
      </w:r>
      <w:r w:rsidR="00ED734B" w:rsidRPr="003A789A">
        <w:rPr>
          <w:rFonts w:ascii="Times New Roman" w:hAnsi="Times New Roman" w:cs="Times New Roman"/>
          <w:sz w:val="28"/>
          <w:szCs w:val="28"/>
          <w:shd w:val="clear" w:color="auto" w:fill="FFFFFF"/>
          <w:lang w:val="uk-UA"/>
        </w:rPr>
        <w:t>Славутський професійний ліцей</w:t>
      </w:r>
      <w:r>
        <w:rPr>
          <w:rFonts w:ascii="Times New Roman" w:hAnsi="Times New Roman" w:cs="Times New Roman"/>
          <w:sz w:val="28"/>
          <w:szCs w:val="28"/>
          <w:shd w:val="clear" w:color="auto" w:fill="FFFFFF"/>
          <w:lang w:val="uk-UA"/>
        </w:rPr>
        <w:t>»</w:t>
      </w:r>
      <w:r w:rsidR="00ED734B" w:rsidRPr="003A789A">
        <w:rPr>
          <w:rFonts w:ascii="Times New Roman" w:hAnsi="Times New Roman" w:cs="Times New Roman"/>
          <w:sz w:val="28"/>
          <w:szCs w:val="28"/>
          <w:shd w:val="clear" w:color="auto" w:fill="FFFFFF"/>
          <w:lang w:val="uk-UA"/>
        </w:rPr>
        <w:t xml:space="preserve"> побудована так, щоб кожен педагог міг якнайповніше розкривати здібності й талант, розвивати ініціативу й творчий пошук, самореалізуватися в професійній діяльності.</w:t>
      </w:r>
    </w:p>
    <w:p w:rsidR="001E1BD3" w:rsidRPr="003A789A" w:rsidRDefault="001E1BD3" w:rsidP="00A11162">
      <w:pPr>
        <w:spacing w:after="0" w:line="240" w:lineRule="auto"/>
        <w:ind w:firstLine="709"/>
        <w:jc w:val="both"/>
        <w:rPr>
          <w:rFonts w:ascii="Times New Roman" w:eastAsia="Times New Roman" w:hAnsi="Times New Roman" w:cs="Times New Roman"/>
          <w:color w:val="FF0000"/>
          <w:sz w:val="28"/>
          <w:szCs w:val="28"/>
          <w:lang w:val="uk-UA" w:eastAsia="ru-RU"/>
        </w:rPr>
      </w:pPr>
    </w:p>
    <w:p w:rsidR="001F7165" w:rsidRPr="003A789A" w:rsidRDefault="0094027B" w:rsidP="00A11162">
      <w:pPr>
        <w:spacing w:after="0" w:line="240" w:lineRule="auto"/>
        <w:ind w:firstLine="709"/>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lastRenderedPageBreak/>
        <w:t xml:space="preserve">АНАЛІЗ </w:t>
      </w:r>
      <w:r w:rsidR="0019299A" w:rsidRPr="003A789A">
        <w:rPr>
          <w:rFonts w:ascii="Times New Roman" w:hAnsi="Times New Roman" w:cs="Times New Roman"/>
          <w:b/>
          <w:color w:val="002060"/>
          <w:sz w:val="28"/>
          <w:szCs w:val="28"/>
          <w:lang w:val="uk-UA"/>
        </w:rPr>
        <w:t>БЕЗПЕК</w:t>
      </w:r>
      <w:r>
        <w:rPr>
          <w:rFonts w:ascii="Times New Roman" w:hAnsi="Times New Roman" w:cs="Times New Roman"/>
          <w:b/>
          <w:color w:val="002060"/>
          <w:sz w:val="28"/>
          <w:szCs w:val="28"/>
          <w:lang w:val="uk-UA"/>
        </w:rPr>
        <w:t>И</w:t>
      </w:r>
      <w:r w:rsidR="0019299A" w:rsidRPr="003A789A">
        <w:rPr>
          <w:rFonts w:ascii="Times New Roman" w:hAnsi="Times New Roman" w:cs="Times New Roman"/>
          <w:b/>
          <w:color w:val="002060"/>
          <w:sz w:val="28"/>
          <w:szCs w:val="28"/>
          <w:lang w:val="uk-UA"/>
        </w:rPr>
        <w:t xml:space="preserve"> ЖИТТЄДІЯ</w:t>
      </w:r>
      <w:r w:rsidR="001E1BD3" w:rsidRPr="003A789A">
        <w:rPr>
          <w:rFonts w:ascii="Times New Roman" w:hAnsi="Times New Roman" w:cs="Times New Roman"/>
          <w:b/>
          <w:color w:val="002060"/>
          <w:sz w:val="28"/>
          <w:szCs w:val="28"/>
          <w:lang w:val="uk-UA"/>
        </w:rPr>
        <w:t>ЛЬНОСТІ</w:t>
      </w:r>
      <w:r w:rsidR="00E863CA" w:rsidRPr="003A789A">
        <w:rPr>
          <w:rFonts w:ascii="Times New Roman" w:hAnsi="Times New Roman" w:cs="Times New Roman"/>
          <w:b/>
          <w:color w:val="002060"/>
          <w:sz w:val="28"/>
          <w:szCs w:val="28"/>
          <w:lang w:val="uk-UA"/>
        </w:rPr>
        <w:t xml:space="preserve"> УЧАСНИКІВ </w:t>
      </w:r>
      <w:r w:rsidR="001E1BD3" w:rsidRPr="003A789A">
        <w:rPr>
          <w:rFonts w:ascii="Times New Roman" w:hAnsi="Times New Roman" w:cs="Times New Roman"/>
          <w:b/>
          <w:color w:val="002060"/>
          <w:sz w:val="28"/>
          <w:szCs w:val="28"/>
          <w:lang w:val="uk-UA"/>
        </w:rPr>
        <w:t xml:space="preserve">ОСВІТНЬОГО </w:t>
      </w:r>
      <w:r w:rsidR="00E863CA" w:rsidRPr="003A789A">
        <w:rPr>
          <w:rFonts w:ascii="Times New Roman" w:hAnsi="Times New Roman" w:cs="Times New Roman"/>
          <w:b/>
          <w:color w:val="002060"/>
          <w:sz w:val="28"/>
          <w:szCs w:val="28"/>
          <w:lang w:val="uk-UA"/>
        </w:rPr>
        <w:t>ПРОЦЕСУ</w:t>
      </w:r>
    </w:p>
    <w:p w:rsidR="001E1BD3" w:rsidRPr="003A789A" w:rsidRDefault="001E1BD3" w:rsidP="00A11162">
      <w:pPr>
        <w:shd w:val="clear" w:color="auto" w:fill="FFFFFF"/>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Адміністрація ДПТНЗ «Славутський професійний ліцей» у своїй роботі по забезпеченню та дотриманню вимог охорони праці та умов безпеки життєдіяльності учнів та педагогічних працівників керується Конституцією України, Законом України «Про охорону праці», Кодексом законів про працю України, основними нормативними актами з питань охорони праці та безпеки життєдіяльності, державними і галузевими стандартами, санітарними нормами і правилами.</w:t>
      </w:r>
    </w:p>
    <w:p w:rsidR="001E1BD3" w:rsidRPr="003A789A" w:rsidRDefault="001E1BD3" w:rsidP="00A11162">
      <w:pPr>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 xml:space="preserve">  Пріоритетним залишається збереження життя та здоров’я учасників трудової діяльності. Саме тому я, як керівник закладу розумію, важливість забезпечення налагодженої роботи з охорони праці в системі освіти. В ліцеї створені безпечні умови для праці, безпечної експлуатації будівель, обладнання і технічних засобів навчання, створено оптимальний режим роботи і навчання, тим самим забезпечується попередження травматизму.</w:t>
      </w:r>
    </w:p>
    <w:p w:rsidR="001E1BD3" w:rsidRPr="003A789A" w:rsidRDefault="001E1BD3" w:rsidP="00A11162">
      <w:pPr>
        <w:shd w:val="clear" w:color="auto" w:fill="FFFFFF"/>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Відповідно до нормативно-правових актів з охорони праці та безпеки життєдіяльності  в ліцеї проводяться відповідні заходи, а саме:</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розроблені та введені в дію інструкції з охорони праці для професій та видів робіт;</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для посадових осіб переглядаються посадові інструкції з окремим блоком з охорони праці;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виробничі майстерні забезпечені комплектом інструкцій з охорони праці, оформлені куточки наочної агітації з охорони праці;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в кабінетах та  майстернях оформлені таблички з надписами відповідальних за протипожежний стан та санітарний стан;</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відповідно до Положення про оперативний контроль за станом охорони праці в ліцеї проводяться перевірки;</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проводяться вступні, первинні, повторні, позапланові та цільові інструктажі з учнями, слухачами та співробітниками;</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викладається предмет «Охорона праці» у всіх навчальних групах в обсязі відповідно до навчальних планів. Рівень знань учнів відповідає діючим вимогам;</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проводиться навчання та перевірка знань співробітників з питань охорони праці;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на викона</w:t>
      </w:r>
      <w:r w:rsidR="000A3DB5" w:rsidRPr="003A789A">
        <w:rPr>
          <w:rFonts w:ascii="Times New Roman" w:hAnsi="Times New Roman"/>
          <w:sz w:val="28"/>
          <w:szCs w:val="28"/>
          <w:lang w:val="uk-UA"/>
        </w:rPr>
        <w:t>ння наказів Департаменту науки,</w:t>
      </w:r>
      <w:r w:rsidRPr="003A789A">
        <w:rPr>
          <w:rFonts w:ascii="Times New Roman" w:hAnsi="Times New Roman"/>
          <w:sz w:val="28"/>
          <w:szCs w:val="28"/>
          <w:lang w:val="uk-UA"/>
        </w:rPr>
        <w:t xml:space="preserve"> освіти</w:t>
      </w:r>
      <w:r w:rsidR="000A3DB5" w:rsidRPr="003A789A">
        <w:rPr>
          <w:rFonts w:ascii="Times New Roman" w:hAnsi="Times New Roman"/>
          <w:sz w:val="28"/>
          <w:szCs w:val="28"/>
          <w:lang w:val="uk-UA"/>
        </w:rPr>
        <w:t>, молоді та спорту</w:t>
      </w:r>
      <w:r w:rsidRPr="003A789A">
        <w:rPr>
          <w:rFonts w:ascii="Times New Roman" w:hAnsi="Times New Roman"/>
          <w:sz w:val="28"/>
          <w:szCs w:val="28"/>
          <w:lang w:val="uk-UA"/>
        </w:rPr>
        <w:t xml:space="preserve"> в ліцеї проводяться Місячники та Тижні охорони праці;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організовано навчання відповідальних за електробезпеку, теплове забезпечення, за участю державних інспекторів з охорони праці;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проведено навчання керівних працівників з безпеки життєдіяльності в  </w:t>
      </w:r>
      <w:r w:rsidR="00870467">
        <w:rPr>
          <w:rFonts w:ascii="Times New Roman" w:hAnsi="Times New Roman"/>
          <w:sz w:val="28"/>
          <w:szCs w:val="28"/>
          <w:lang w:val="uk-UA"/>
        </w:rPr>
        <w:t>2022</w:t>
      </w:r>
      <w:r w:rsidRPr="003A789A">
        <w:rPr>
          <w:rFonts w:ascii="Times New Roman" w:hAnsi="Times New Roman"/>
          <w:sz w:val="28"/>
          <w:szCs w:val="28"/>
          <w:lang w:val="uk-UA"/>
        </w:rPr>
        <w:t xml:space="preserve"> році;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розроблено пам’ятку для майстрів виробничого навчання для організації проведення інструктажів;</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проводяться інструктивні наради з питань охорони праці, розроблені та внесені до колективного договору ліцею комплексні заходи щодо забезпечення </w:t>
      </w:r>
      <w:r w:rsidRPr="003A789A">
        <w:rPr>
          <w:rFonts w:ascii="Times New Roman" w:hAnsi="Times New Roman"/>
          <w:sz w:val="28"/>
          <w:szCs w:val="28"/>
          <w:lang w:val="uk-UA"/>
        </w:rPr>
        <w:lastRenderedPageBreak/>
        <w:t>встановлених нормативів з охорони праці;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проведено заходи з профілактики побутового травматизму з метою його зниження та раціонального використання робочого часу;</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проводиться передплата газета «Служба порятунку Хмельниччини», журнал «Безпека життєдіяльності»;</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учні та  робітники ліцею забезпечені спецодягом; </w:t>
      </w:r>
    </w:p>
    <w:p w:rsidR="001E1BD3" w:rsidRPr="003A789A" w:rsidRDefault="001E1BD3" w:rsidP="005A344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щорічно працівники закладу та учні проходять медичні огляди. </w:t>
      </w:r>
    </w:p>
    <w:p w:rsidR="001E1BD3" w:rsidRPr="003A789A" w:rsidRDefault="001E1BD3" w:rsidP="00A11162">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sidRPr="003A789A">
        <w:rPr>
          <w:rFonts w:ascii="Times New Roman" w:hAnsi="Times New Roman"/>
          <w:sz w:val="28"/>
          <w:szCs w:val="28"/>
          <w:lang w:val="uk-UA"/>
        </w:rPr>
        <w:t>Здійснюється планування попереджувального ремонту будівлі і його своєчасне проведення. Це досягається своєчасним виявленням і правильною оцінкою пошкоджень та своєчасним ремонтом будівельних конструкцій і комунікацій, очищенням дахів і прилеглої до стін території.</w:t>
      </w:r>
    </w:p>
    <w:p w:rsidR="001E1BD3" w:rsidRPr="003A789A" w:rsidRDefault="001E1BD3" w:rsidP="00A1116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На сьогоднішній день адміністрація ліцею приділяє достатню увагу питанням цивільного захисту. Для організації проведення і контролю усіх заходів цивільного захисту, а також для забезпечення керування силами і засобами ЦЗ створено Штаб цивільного захисту ліцею. При Штабі створено групу охорони громадського порядку, зберігання та видачі засобів індивідуального захисту, зв’язку та оповіщення</w:t>
      </w:r>
      <w:r w:rsidRPr="003A789A">
        <w:rPr>
          <w:rFonts w:ascii="Times New Roman" w:hAnsi="Times New Roman"/>
          <w:b/>
          <w:sz w:val="28"/>
          <w:szCs w:val="28"/>
          <w:lang w:val="uk-UA"/>
        </w:rPr>
        <w:t xml:space="preserve">, </w:t>
      </w:r>
      <w:r w:rsidRPr="003A789A">
        <w:rPr>
          <w:rFonts w:ascii="Times New Roman" w:hAnsi="Times New Roman"/>
          <w:sz w:val="28"/>
          <w:szCs w:val="28"/>
          <w:lang w:val="uk-UA"/>
        </w:rPr>
        <w:t>ланку протипожежних заходів, пост медичної допомоги</w:t>
      </w:r>
      <w:r w:rsidRPr="003A789A">
        <w:rPr>
          <w:rFonts w:ascii="Times New Roman" w:hAnsi="Times New Roman"/>
          <w:b/>
          <w:sz w:val="28"/>
          <w:szCs w:val="28"/>
          <w:lang w:val="uk-UA"/>
        </w:rPr>
        <w:t xml:space="preserve">, </w:t>
      </w:r>
      <w:r w:rsidRPr="003A789A">
        <w:rPr>
          <w:rFonts w:ascii="Times New Roman" w:hAnsi="Times New Roman"/>
          <w:sz w:val="28"/>
          <w:szCs w:val="28"/>
          <w:lang w:val="uk-UA"/>
        </w:rPr>
        <w:t>радіаційного</w:t>
      </w:r>
      <w:r w:rsidRPr="003A789A">
        <w:rPr>
          <w:rFonts w:ascii="Times New Roman" w:hAnsi="Times New Roman"/>
          <w:b/>
          <w:sz w:val="28"/>
          <w:szCs w:val="28"/>
          <w:lang w:val="uk-UA"/>
        </w:rPr>
        <w:t xml:space="preserve"> </w:t>
      </w:r>
      <w:r w:rsidRPr="003A789A">
        <w:rPr>
          <w:rFonts w:ascii="Times New Roman" w:hAnsi="Times New Roman"/>
          <w:sz w:val="28"/>
          <w:szCs w:val="28"/>
          <w:lang w:val="uk-UA"/>
        </w:rPr>
        <w:t xml:space="preserve">і хімічного спостереження. </w:t>
      </w:r>
    </w:p>
    <w:p w:rsidR="001E1BD3" w:rsidRPr="003A789A" w:rsidRDefault="001E1BD3" w:rsidP="00A1116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Приміщення і споруди ліцею обладнані відповідно до діючих нормативів і санітарних норм та експлуатуються згідно з вимогами охорони праці, правил пожежної безпеки, санітарно-гігієнічних норм.</w:t>
      </w:r>
    </w:p>
    <w:p w:rsidR="001E1BD3" w:rsidRPr="003A789A" w:rsidRDefault="001E1BD3" w:rsidP="00A11162">
      <w:pPr>
        <w:shd w:val="clear" w:color="auto" w:fill="FFFFFF"/>
        <w:spacing w:after="0" w:line="240" w:lineRule="auto"/>
        <w:ind w:firstLine="709"/>
        <w:jc w:val="both"/>
        <w:rPr>
          <w:rFonts w:ascii="Times New Roman" w:hAnsi="Times New Roman"/>
          <w:color w:val="FF0000"/>
          <w:sz w:val="28"/>
          <w:szCs w:val="28"/>
          <w:lang w:val="uk-UA"/>
        </w:rPr>
      </w:pPr>
      <w:r w:rsidRPr="003A789A">
        <w:rPr>
          <w:rFonts w:ascii="Times New Roman" w:hAnsi="Times New Roman"/>
          <w:sz w:val="28"/>
          <w:szCs w:val="28"/>
          <w:lang w:val="uk-UA"/>
        </w:rPr>
        <w:t>Між адміністрацією ліцею і профспілковим комітетом укладено колективний договір, який сприяє захисту соціально-економічних прав як працівників, так і керівника, який оновлено та  затверджений управлінням соціального захисту населення виконавчого комітету</w:t>
      </w:r>
      <w:r w:rsidR="00453DD8" w:rsidRPr="003A789A">
        <w:rPr>
          <w:rFonts w:ascii="Times New Roman" w:hAnsi="Times New Roman"/>
          <w:sz w:val="28"/>
          <w:szCs w:val="28"/>
          <w:lang w:val="uk-UA"/>
        </w:rPr>
        <w:t xml:space="preserve"> Славутської міської ради від 12.12.2022</w:t>
      </w:r>
      <w:r w:rsidRPr="003A789A">
        <w:rPr>
          <w:rFonts w:ascii="Times New Roman" w:hAnsi="Times New Roman"/>
          <w:sz w:val="28"/>
          <w:szCs w:val="28"/>
          <w:lang w:val="uk-UA"/>
        </w:rPr>
        <w:t xml:space="preserve"> року</w:t>
      </w:r>
      <w:r w:rsidR="00453DD8" w:rsidRPr="003A789A">
        <w:rPr>
          <w:rFonts w:ascii="Times New Roman" w:hAnsi="Times New Roman"/>
          <w:sz w:val="28"/>
          <w:szCs w:val="28"/>
          <w:lang w:val="uk-UA"/>
        </w:rPr>
        <w:t>, реєстраційний номер 14</w:t>
      </w:r>
      <w:r w:rsidRPr="003A789A">
        <w:rPr>
          <w:rFonts w:ascii="Times New Roman" w:hAnsi="Times New Roman"/>
          <w:sz w:val="28"/>
          <w:szCs w:val="28"/>
          <w:lang w:val="uk-UA"/>
        </w:rPr>
        <w:t>.</w:t>
      </w:r>
      <w:r w:rsidRPr="003A789A">
        <w:rPr>
          <w:rFonts w:ascii="Times New Roman" w:hAnsi="Times New Roman"/>
          <w:color w:val="FF0000"/>
          <w:sz w:val="28"/>
          <w:szCs w:val="28"/>
          <w:lang w:val="uk-UA"/>
        </w:rPr>
        <w:t xml:space="preserve"> </w:t>
      </w:r>
    </w:p>
    <w:p w:rsidR="00453DD8" w:rsidRPr="003A789A" w:rsidRDefault="00453DD8" w:rsidP="00A11162">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p>
    <w:p w:rsidR="00244839" w:rsidRPr="003622D8" w:rsidRDefault="00244839" w:rsidP="00244839">
      <w:pPr>
        <w:spacing w:after="0" w:line="240" w:lineRule="auto"/>
        <w:ind w:firstLine="709"/>
        <w:jc w:val="center"/>
        <w:rPr>
          <w:rFonts w:ascii="Times New Roman" w:eastAsia="Times New Roman" w:hAnsi="Times New Roman" w:cs="Times New Roman"/>
          <w:b/>
          <w:bCs/>
          <w:iCs/>
          <w:color w:val="002060"/>
          <w:sz w:val="28"/>
          <w:szCs w:val="28"/>
          <w:lang w:val="uk-UA"/>
        </w:rPr>
      </w:pPr>
      <w:r>
        <w:rPr>
          <w:rFonts w:ascii="Times New Roman" w:eastAsia="Times New Roman" w:hAnsi="Times New Roman" w:cs="Times New Roman"/>
          <w:b/>
          <w:bCs/>
          <w:iCs/>
          <w:color w:val="002060"/>
          <w:sz w:val="28"/>
          <w:szCs w:val="28"/>
          <w:lang w:val="uk-UA"/>
        </w:rPr>
        <w:t xml:space="preserve">АНАЛІЗ </w:t>
      </w:r>
      <w:r w:rsidRPr="003622D8">
        <w:rPr>
          <w:rFonts w:ascii="Times New Roman" w:eastAsia="Times New Roman" w:hAnsi="Times New Roman" w:cs="Times New Roman"/>
          <w:b/>
          <w:bCs/>
          <w:iCs/>
          <w:color w:val="002060"/>
          <w:sz w:val="28"/>
          <w:szCs w:val="28"/>
          <w:lang w:val="uk-UA"/>
        </w:rPr>
        <w:t>ФІНАНСОВО - ГОСПОДАРСЬКОЇ ТА ВИРОБНИЧО-КОМЕРЦІЙНОЇ ДІЯЛЬНОСТІ</w:t>
      </w:r>
    </w:p>
    <w:p w:rsidR="00244839" w:rsidRPr="0072516B" w:rsidRDefault="00244839" w:rsidP="00244839">
      <w:pPr>
        <w:spacing w:after="0" w:line="240" w:lineRule="auto"/>
        <w:ind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sz w:val="28"/>
          <w:szCs w:val="28"/>
          <w:lang w:val="uk-UA"/>
        </w:rPr>
        <w:t xml:space="preserve">Фінансування ліцею здійснюється в межах регіонального замовлення на нормативній основі за рахунок коштів обласного бюджету, субвенції та  додаткових джерел фінансування зазначених у Статуті ліцею. </w:t>
      </w:r>
      <w:r w:rsidRPr="0072516B">
        <w:rPr>
          <w:rFonts w:ascii="Times New Roman" w:eastAsia="Times New Roman" w:hAnsi="Times New Roman" w:cs="Times New Roman"/>
          <w:bCs/>
          <w:iCs/>
          <w:sz w:val="28"/>
          <w:szCs w:val="28"/>
          <w:lang w:val="uk-UA"/>
        </w:rPr>
        <w:t>Джерела фінансування ліцею:</w:t>
      </w:r>
    </w:p>
    <w:p w:rsidR="00244839" w:rsidRPr="0072516B" w:rsidRDefault="00244839" w:rsidP="00244839">
      <w:pPr>
        <w:numPr>
          <w:ilvl w:val="0"/>
          <w:numId w:val="1"/>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кошти обласного бюджету та субвенції;</w:t>
      </w:r>
    </w:p>
    <w:p w:rsidR="00244839" w:rsidRPr="0072516B" w:rsidRDefault="00244839" w:rsidP="00244839">
      <w:pPr>
        <w:numPr>
          <w:ilvl w:val="0"/>
          <w:numId w:val="1"/>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плата за надання освітніх платних послуг;</w:t>
      </w:r>
    </w:p>
    <w:p w:rsidR="00244839" w:rsidRPr="0072516B" w:rsidRDefault="00244839" w:rsidP="00244839">
      <w:pPr>
        <w:numPr>
          <w:ilvl w:val="0"/>
          <w:numId w:val="1"/>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від навчально-виробничих та господарської діяльності;</w:t>
      </w:r>
    </w:p>
    <w:p w:rsidR="00244839" w:rsidRPr="0072516B" w:rsidRDefault="00244839" w:rsidP="00244839">
      <w:pPr>
        <w:numPr>
          <w:ilvl w:val="0"/>
          <w:numId w:val="1"/>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інших надходжень.</w:t>
      </w:r>
    </w:p>
    <w:p w:rsidR="00244839" w:rsidRPr="0072516B" w:rsidRDefault="00244839" w:rsidP="00244839">
      <w:pPr>
        <w:spacing w:after="0" w:line="240" w:lineRule="auto"/>
        <w:ind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Фінансове забезпечення та використання коштів протягом рок</w:t>
      </w:r>
      <w:r>
        <w:rPr>
          <w:rFonts w:ascii="Times New Roman" w:eastAsia="Times New Roman" w:hAnsi="Times New Roman" w:cs="Times New Roman"/>
          <w:bCs/>
          <w:iCs/>
          <w:sz w:val="28"/>
          <w:szCs w:val="28"/>
          <w:lang w:val="uk-UA"/>
        </w:rPr>
        <w:t>у</w:t>
      </w:r>
      <w:r w:rsidRPr="0072516B">
        <w:rPr>
          <w:rFonts w:ascii="Times New Roman" w:eastAsia="Times New Roman" w:hAnsi="Times New Roman" w:cs="Times New Roman"/>
          <w:bCs/>
          <w:iCs/>
          <w:sz w:val="28"/>
          <w:szCs w:val="28"/>
          <w:lang w:val="uk-UA"/>
        </w:rPr>
        <w:t xml:space="preserve"> здійснюється згідно кошторисних призначень загального та спеціального фонду бюджету.</w:t>
      </w:r>
    </w:p>
    <w:p w:rsidR="00244839" w:rsidRPr="0072516B" w:rsidRDefault="00244839" w:rsidP="00244839">
      <w:pPr>
        <w:spacing w:after="0" w:line="240" w:lineRule="auto"/>
        <w:ind w:firstLine="709"/>
        <w:contextualSpacing/>
        <w:jc w:val="both"/>
        <w:rPr>
          <w:rFonts w:ascii="Times New Roman" w:hAnsi="Times New Roman" w:cs="Times New Roman"/>
          <w:sz w:val="28"/>
          <w:szCs w:val="28"/>
          <w:lang w:val="uk-UA"/>
        </w:rPr>
      </w:pPr>
      <w:r w:rsidRPr="0072516B">
        <w:rPr>
          <w:rFonts w:ascii="Times New Roman" w:hAnsi="Times New Roman" w:cs="Times New Roman"/>
          <w:sz w:val="28"/>
          <w:szCs w:val="28"/>
          <w:lang w:val="uk-UA"/>
        </w:rPr>
        <w:t>За 2022</w:t>
      </w:r>
      <w:r>
        <w:rPr>
          <w:rFonts w:ascii="Times New Roman" w:hAnsi="Times New Roman" w:cs="Times New Roman"/>
          <w:sz w:val="28"/>
          <w:szCs w:val="28"/>
          <w:lang w:val="uk-UA"/>
        </w:rPr>
        <w:t>-2023 навчальний</w:t>
      </w:r>
      <w:r w:rsidRPr="0072516B">
        <w:rPr>
          <w:rFonts w:ascii="Times New Roman" w:hAnsi="Times New Roman" w:cs="Times New Roman"/>
          <w:sz w:val="28"/>
          <w:szCs w:val="28"/>
          <w:lang w:val="uk-UA"/>
        </w:rPr>
        <w:t xml:space="preserve"> рік ліцей отримав фінансування з місцевого та о</w:t>
      </w:r>
      <w:r>
        <w:rPr>
          <w:rFonts w:ascii="Times New Roman" w:hAnsi="Times New Roman" w:cs="Times New Roman"/>
          <w:sz w:val="28"/>
          <w:szCs w:val="28"/>
          <w:lang w:val="uk-UA"/>
        </w:rPr>
        <w:t>бласного бюджету в сумі 16433,41</w:t>
      </w:r>
      <w:r w:rsidRPr="0072516B">
        <w:rPr>
          <w:rFonts w:ascii="Times New Roman" w:hAnsi="Times New Roman" w:cs="Times New Roman"/>
          <w:sz w:val="28"/>
          <w:szCs w:val="28"/>
          <w:lang w:val="uk-UA"/>
        </w:rPr>
        <w:t xml:space="preserve"> тис. грн., що відповідає кошторисним призначенням на даний період. Зокрема:</w:t>
      </w:r>
    </w:p>
    <w:p w:rsidR="00244839" w:rsidRPr="0072516B" w:rsidRDefault="00244839" w:rsidP="00244839">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на заробітну плату з нарахува</w:t>
      </w:r>
      <w:r>
        <w:rPr>
          <w:rFonts w:ascii="Times New Roman" w:hAnsi="Times New Roman"/>
          <w:sz w:val="28"/>
          <w:szCs w:val="28"/>
          <w:lang w:val="uk-UA"/>
        </w:rPr>
        <w:t>ннями 9601,07 тис. грн..</w:t>
      </w:r>
      <w:r w:rsidRPr="0072516B">
        <w:rPr>
          <w:rFonts w:ascii="Times New Roman" w:hAnsi="Times New Roman"/>
          <w:sz w:val="28"/>
          <w:szCs w:val="28"/>
          <w:lang w:val="uk-UA"/>
        </w:rPr>
        <w:t>,</w:t>
      </w:r>
    </w:p>
    <w:p w:rsidR="00244839" w:rsidRPr="0072516B" w:rsidRDefault="00244839" w:rsidP="00244839">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сти</w:t>
      </w:r>
      <w:r>
        <w:rPr>
          <w:rFonts w:ascii="Times New Roman" w:hAnsi="Times New Roman"/>
          <w:sz w:val="28"/>
          <w:szCs w:val="28"/>
          <w:lang w:val="uk-UA"/>
        </w:rPr>
        <w:t>пендію</w:t>
      </w:r>
      <w:r>
        <w:rPr>
          <w:rFonts w:ascii="Times New Roman" w:hAnsi="Times New Roman"/>
          <w:sz w:val="28"/>
          <w:szCs w:val="28"/>
          <w:lang w:val="uk-UA"/>
        </w:rPr>
        <w:tab/>
        <w:t xml:space="preserve"> 3420,73 тис. грн.</w:t>
      </w:r>
      <w:r w:rsidRPr="0072516B">
        <w:rPr>
          <w:rFonts w:ascii="Times New Roman" w:hAnsi="Times New Roman"/>
          <w:sz w:val="28"/>
          <w:szCs w:val="28"/>
          <w:lang w:val="uk-UA"/>
        </w:rPr>
        <w:t>,</w:t>
      </w:r>
    </w:p>
    <w:p w:rsidR="00244839" w:rsidRPr="0072516B" w:rsidRDefault="00244839" w:rsidP="00244839">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соціальні виплати 62,81 тис. грн.</w:t>
      </w:r>
      <w:r w:rsidRPr="0072516B">
        <w:rPr>
          <w:rFonts w:ascii="Times New Roman" w:hAnsi="Times New Roman"/>
          <w:sz w:val="28"/>
          <w:szCs w:val="28"/>
          <w:lang w:val="uk-UA"/>
        </w:rPr>
        <w:t>,</w:t>
      </w:r>
    </w:p>
    <w:p w:rsidR="00244839" w:rsidRPr="0072516B" w:rsidRDefault="00244839" w:rsidP="00244839">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енергоносії 2054,80</w:t>
      </w:r>
      <w:r w:rsidRPr="0072516B">
        <w:rPr>
          <w:rFonts w:ascii="Times New Roman" w:hAnsi="Times New Roman"/>
          <w:sz w:val="28"/>
          <w:szCs w:val="28"/>
          <w:lang w:val="uk-UA"/>
        </w:rPr>
        <w:t xml:space="preserve"> тис. грн., </w:t>
      </w:r>
    </w:p>
    <w:p w:rsidR="00244839" w:rsidRPr="0072516B" w:rsidRDefault="00244839" w:rsidP="00244839">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харчування дітей-сиріт 294,0 тис. грн. </w:t>
      </w:r>
    </w:p>
    <w:p w:rsidR="00244839" w:rsidRPr="003F01EE" w:rsidRDefault="00244839" w:rsidP="002448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За рахунок бюджетних коштів придбано:</w:t>
      </w:r>
    </w:p>
    <w:p w:rsidR="00244839" w:rsidRPr="003F01EE"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Вікна – 95,8 тис. грн.</w:t>
      </w:r>
    </w:p>
    <w:p w:rsidR="00244839" w:rsidRPr="003F01EE"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Генератор – 420,8 тис. грн.</w:t>
      </w:r>
    </w:p>
    <w:p w:rsidR="00244839" w:rsidRPr="003F01EE"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Дизпаливо – 54,04 тис. грн.</w:t>
      </w:r>
    </w:p>
    <w:p w:rsidR="00244839" w:rsidRPr="003F01EE"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2 генератори для укриття – 27 тис. грн.</w:t>
      </w:r>
    </w:p>
    <w:p w:rsidR="00244839" w:rsidRPr="003F01EE"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Матеріали для монтажу вентиляції в укритті – 56 тис. грн.</w:t>
      </w:r>
    </w:p>
    <w:p w:rsidR="00244839"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Будівельні матеріали для облаштування та ремонту кімнат, в яких проживають ВПО – 303,8 тис. грн.</w:t>
      </w:r>
    </w:p>
    <w:p w:rsidR="00244839" w:rsidRPr="003F01EE" w:rsidRDefault="00244839" w:rsidP="00244839">
      <w:pPr>
        <w:pStyle w:val="a6"/>
        <w:numPr>
          <w:ilvl w:val="0"/>
          <w:numId w:val="1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Поточний ремонт газової котельні – 52,34 тис. грн..</w:t>
      </w:r>
    </w:p>
    <w:p w:rsidR="00244839" w:rsidRPr="00A0744C" w:rsidRDefault="00244839" w:rsidP="00244839">
      <w:pPr>
        <w:spacing w:after="0" w:line="240" w:lineRule="auto"/>
        <w:ind w:firstLine="709"/>
        <w:contextualSpacing/>
        <w:jc w:val="both"/>
        <w:rPr>
          <w:rFonts w:ascii="Times New Roman" w:hAnsi="Times New Roman" w:cs="Times New Roman"/>
          <w:sz w:val="28"/>
          <w:szCs w:val="28"/>
          <w:lang w:val="uk-UA"/>
        </w:rPr>
      </w:pPr>
      <w:r w:rsidRPr="0072516B">
        <w:rPr>
          <w:rFonts w:ascii="Times New Roman" w:hAnsi="Times New Roman" w:cs="Times New Roman"/>
          <w:sz w:val="28"/>
          <w:szCs w:val="28"/>
          <w:lang w:val="uk-UA"/>
        </w:rPr>
        <w:t>Надходження коштів до спеціального фонду б</w:t>
      </w:r>
      <w:r>
        <w:rPr>
          <w:rFonts w:ascii="Times New Roman" w:hAnsi="Times New Roman" w:cs="Times New Roman"/>
          <w:sz w:val="28"/>
          <w:szCs w:val="28"/>
          <w:lang w:val="uk-UA"/>
        </w:rPr>
        <w:t>юджету в 2022-2023 навчальному році склали 193,13</w:t>
      </w:r>
      <w:r w:rsidRPr="0072516B">
        <w:rPr>
          <w:rFonts w:ascii="Times New Roman" w:hAnsi="Times New Roman" w:cs="Times New Roman"/>
          <w:sz w:val="28"/>
          <w:szCs w:val="28"/>
          <w:lang w:val="uk-UA"/>
        </w:rPr>
        <w:t xml:space="preserve"> тис. грн.</w:t>
      </w:r>
      <w:r>
        <w:rPr>
          <w:rFonts w:ascii="Times New Roman" w:hAnsi="Times New Roman" w:cs="Times New Roman"/>
          <w:color w:val="FF0000"/>
          <w:sz w:val="28"/>
          <w:szCs w:val="28"/>
          <w:lang w:val="uk-UA"/>
        </w:rPr>
        <w:t xml:space="preserve"> </w:t>
      </w:r>
      <w:r w:rsidRPr="00A0744C">
        <w:rPr>
          <w:rFonts w:ascii="Times New Roman" w:hAnsi="Times New Roman" w:cs="Times New Roman"/>
          <w:sz w:val="28"/>
          <w:szCs w:val="28"/>
          <w:lang w:val="uk-UA"/>
        </w:rPr>
        <w:t>З них:</w:t>
      </w:r>
    </w:p>
    <w:p w:rsidR="00244839" w:rsidRPr="009108CA" w:rsidRDefault="00244839" w:rsidP="00244839">
      <w:pPr>
        <w:pStyle w:val="a6"/>
        <w:numPr>
          <w:ilvl w:val="0"/>
          <w:numId w:val="12"/>
        </w:numPr>
        <w:tabs>
          <w:tab w:val="left" w:pos="1134"/>
        </w:tabs>
        <w:spacing w:after="0" w:line="240" w:lineRule="auto"/>
        <w:ind w:left="0" w:firstLine="698"/>
        <w:jc w:val="both"/>
        <w:rPr>
          <w:rFonts w:ascii="Times New Roman" w:eastAsia="Times New Roman" w:hAnsi="Times New Roman" w:cs="Times New Roman"/>
          <w:sz w:val="28"/>
          <w:szCs w:val="28"/>
          <w:lang w:val="uk-UA"/>
        </w:rPr>
      </w:pPr>
      <w:r w:rsidRPr="009108CA">
        <w:rPr>
          <w:rFonts w:ascii="Times New Roman" w:hAnsi="Times New Roman" w:cs="Times New Roman"/>
          <w:sz w:val="28"/>
          <w:szCs w:val="28"/>
          <w:lang w:val="uk-UA"/>
        </w:rPr>
        <w:t>про</w:t>
      </w:r>
      <w:r>
        <w:rPr>
          <w:rFonts w:ascii="Times New Roman" w:hAnsi="Times New Roman" w:cs="Times New Roman"/>
          <w:sz w:val="28"/>
          <w:szCs w:val="28"/>
          <w:lang w:val="uk-UA"/>
        </w:rPr>
        <w:t>ходження виробничої практики - 6</w:t>
      </w:r>
      <w:r w:rsidRPr="009108CA">
        <w:rPr>
          <w:rFonts w:ascii="Times New Roman" w:hAnsi="Times New Roman" w:cs="Times New Roman"/>
          <w:sz w:val="28"/>
          <w:szCs w:val="28"/>
          <w:lang w:val="uk-UA"/>
        </w:rPr>
        <w:t>,</w:t>
      </w:r>
      <w:r>
        <w:rPr>
          <w:rFonts w:ascii="Times New Roman" w:hAnsi="Times New Roman" w:cs="Times New Roman"/>
          <w:sz w:val="28"/>
          <w:szCs w:val="28"/>
          <w:lang w:val="uk-UA"/>
        </w:rPr>
        <w:t>30</w:t>
      </w:r>
      <w:r w:rsidRPr="009108CA">
        <w:rPr>
          <w:rFonts w:ascii="Times New Roman" w:hAnsi="Times New Roman" w:cs="Times New Roman"/>
          <w:sz w:val="28"/>
          <w:szCs w:val="28"/>
          <w:lang w:val="uk-UA"/>
        </w:rPr>
        <w:t xml:space="preserve"> </w:t>
      </w:r>
      <w:r w:rsidRPr="009108CA">
        <w:rPr>
          <w:rFonts w:ascii="Times New Roman" w:eastAsia="Times New Roman" w:hAnsi="Times New Roman" w:cs="Times New Roman"/>
          <w:sz w:val="28"/>
          <w:szCs w:val="28"/>
          <w:lang w:val="uk-UA"/>
        </w:rPr>
        <w:t>тис. грн.</w:t>
      </w:r>
    </w:p>
    <w:p w:rsidR="00244839" w:rsidRPr="009108CA" w:rsidRDefault="00244839" w:rsidP="00244839">
      <w:pPr>
        <w:pStyle w:val="a6"/>
        <w:numPr>
          <w:ilvl w:val="0"/>
          <w:numId w:val="12"/>
        </w:numPr>
        <w:tabs>
          <w:tab w:val="left" w:pos="1134"/>
        </w:tabs>
        <w:spacing w:after="0" w:line="240" w:lineRule="auto"/>
        <w:ind w:left="0" w:firstLine="69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виробнича діяльність – 43,35 </w:t>
      </w:r>
      <w:r w:rsidRPr="009108CA">
        <w:rPr>
          <w:rFonts w:ascii="Times New Roman" w:hAnsi="Times New Roman" w:cs="Times New Roman"/>
          <w:sz w:val="28"/>
          <w:szCs w:val="28"/>
          <w:lang w:val="uk-UA"/>
        </w:rPr>
        <w:t>тис. грн.</w:t>
      </w:r>
    </w:p>
    <w:p w:rsidR="00244839" w:rsidRPr="009108CA" w:rsidRDefault="00244839" w:rsidP="00244839">
      <w:pPr>
        <w:pStyle w:val="a6"/>
        <w:numPr>
          <w:ilvl w:val="0"/>
          <w:numId w:val="12"/>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sz w:val="28"/>
          <w:szCs w:val="28"/>
          <w:lang w:val="uk-UA"/>
        </w:rPr>
        <w:t>проживання у гуртожитку (</w:t>
      </w:r>
      <w:r>
        <w:rPr>
          <w:rFonts w:ascii="Times New Roman" w:hAnsi="Times New Roman"/>
          <w:sz w:val="28"/>
          <w:szCs w:val="28"/>
          <w:lang w:val="uk-UA"/>
        </w:rPr>
        <w:t xml:space="preserve">послуга для населення) – 7,20 </w:t>
      </w:r>
      <w:r w:rsidRPr="009108CA">
        <w:rPr>
          <w:rFonts w:ascii="Times New Roman" w:hAnsi="Times New Roman" w:cs="Times New Roman"/>
          <w:sz w:val="28"/>
          <w:szCs w:val="28"/>
          <w:lang w:val="uk-UA"/>
        </w:rPr>
        <w:t>тис. грн.</w:t>
      </w:r>
    </w:p>
    <w:p w:rsidR="00244839" w:rsidRPr="009108CA" w:rsidRDefault="00244839" w:rsidP="00244839">
      <w:pPr>
        <w:pStyle w:val="a6"/>
        <w:numPr>
          <w:ilvl w:val="0"/>
          <w:numId w:val="12"/>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cs="Times New Roman"/>
          <w:sz w:val="28"/>
          <w:szCs w:val="28"/>
          <w:lang w:val="uk-UA"/>
        </w:rPr>
        <w:t>плат</w:t>
      </w:r>
      <w:r>
        <w:rPr>
          <w:rFonts w:ascii="Times New Roman" w:hAnsi="Times New Roman" w:cs="Times New Roman"/>
          <w:sz w:val="28"/>
          <w:szCs w:val="28"/>
          <w:lang w:val="uk-UA"/>
        </w:rPr>
        <w:t>а за харчування – 66,82</w:t>
      </w:r>
      <w:r w:rsidRPr="009108CA">
        <w:rPr>
          <w:rFonts w:ascii="Times New Roman" w:hAnsi="Times New Roman" w:cs="Times New Roman"/>
          <w:sz w:val="28"/>
          <w:szCs w:val="28"/>
          <w:lang w:val="uk-UA"/>
        </w:rPr>
        <w:t xml:space="preserve"> тис. грн. </w:t>
      </w:r>
    </w:p>
    <w:p w:rsidR="00244839" w:rsidRPr="00244839" w:rsidRDefault="00244839" w:rsidP="00244839">
      <w:pPr>
        <w:pStyle w:val="a6"/>
        <w:numPr>
          <w:ilvl w:val="0"/>
          <w:numId w:val="12"/>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sz w:val="28"/>
          <w:szCs w:val="28"/>
          <w:lang w:val="uk-UA"/>
        </w:rPr>
        <w:t>платне на</w:t>
      </w:r>
      <w:r>
        <w:rPr>
          <w:rFonts w:ascii="Times New Roman" w:hAnsi="Times New Roman"/>
          <w:sz w:val="28"/>
          <w:szCs w:val="28"/>
          <w:lang w:val="uk-UA"/>
        </w:rPr>
        <w:t>вчання, курсове навчання – 43,67</w:t>
      </w:r>
      <w:r w:rsidRPr="009108CA">
        <w:rPr>
          <w:rFonts w:ascii="Times New Roman" w:hAnsi="Times New Roman"/>
          <w:sz w:val="28"/>
          <w:szCs w:val="28"/>
          <w:lang w:val="uk-UA"/>
        </w:rPr>
        <w:t xml:space="preserve"> тис. грн.</w:t>
      </w:r>
    </w:p>
    <w:p w:rsidR="00244839" w:rsidRPr="009108CA" w:rsidRDefault="00244839" w:rsidP="00244839">
      <w:pPr>
        <w:pStyle w:val="a6"/>
        <w:numPr>
          <w:ilvl w:val="0"/>
          <w:numId w:val="12"/>
        </w:numPr>
        <w:tabs>
          <w:tab w:val="left" w:pos="1134"/>
        </w:tabs>
        <w:spacing w:after="0" w:line="240" w:lineRule="auto"/>
        <w:ind w:left="0" w:firstLine="698"/>
        <w:jc w:val="both"/>
        <w:rPr>
          <w:rFonts w:ascii="Times New Roman" w:hAnsi="Times New Roman" w:cs="Times New Roman"/>
          <w:sz w:val="28"/>
          <w:szCs w:val="28"/>
          <w:lang w:val="uk-UA"/>
        </w:rPr>
      </w:pPr>
      <w:r>
        <w:rPr>
          <w:rFonts w:ascii="Times New Roman" w:hAnsi="Times New Roman"/>
          <w:sz w:val="28"/>
          <w:szCs w:val="28"/>
          <w:lang w:val="uk-UA"/>
        </w:rPr>
        <w:t>благодійні внески – 25,79 тис. грн..</w:t>
      </w:r>
    </w:p>
    <w:p w:rsidR="00244839" w:rsidRPr="000E6C60" w:rsidRDefault="00244839" w:rsidP="00244839">
      <w:pPr>
        <w:pStyle w:val="a6"/>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Кошти спец.фонду були використані на:</w:t>
      </w:r>
    </w:p>
    <w:tbl>
      <w:tblPr>
        <w:tblStyle w:val="a8"/>
        <w:tblW w:w="0" w:type="auto"/>
        <w:tblLook w:val="04A0"/>
      </w:tblPr>
      <w:tblGrid>
        <w:gridCol w:w="6771"/>
        <w:gridCol w:w="3367"/>
      </w:tblGrid>
      <w:tr w:rsidR="00244839" w:rsidRPr="000E6C60" w:rsidTr="00244839">
        <w:tc>
          <w:tcPr>
            <w:tcW w:w="6771" w:type="dxa"/>
          </w:tcPr>
          <w:p w:rsidR="00244839" w:rsidRPr="000E6C60" w:rsidRDefault="00244839" w:rsidP="00244839">
            <w:pPr>
              <w:autoSpaceDE w:val="0"/>
              <w:autoSpaceDN w:val="0"/>
              <w:adjustRightInd w:val="0"/>
              <w:jc w:val="center"/>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Назва касового видатку</w:t>
            </w:r>
          </w:p>
        </w:tc>
        <w:tc>
          <w:tcPr>
            <w:tcW w:w="3367" w:type="dxa"/>
          </w:tcPr>
          <w:p w:rsidR="00244839" w:rsidRPr="000E6C60" w:rsidRDefault="00244839" w:rsidP="00244839">
            <w:pPr>
              <w:autoSpaceDE w:val="0"/>
              <w:autoSpaceDN w:val="0"/>
              <w:adjustRightInd w:val="0"/>
              <w:jc w:val="center"/>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сума</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Принтер</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9,40</w:t>
            </w:r>
            <w:r w:rsidRPr="000E6C60">
              <w:rPr>
                <w:rFonts w:ascii="Times New Roman" w:eastAsia="Times New Roman" w:hAnsi="Times New Roman" w:cs="Times New Roman"/>
                <w:sz w:val="28"/>
                <w:szCs w:val="28"/>
                <w:lang w:val="uk-UA"/>
              </w:rPr>
              <w:t xml:space="preserve">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Дипломи, свідоцтва, додатки</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2,86</w:t>
            </w:r>
            <w:r w:rsidRPr="000E6C60">
              <w:rPr>
                <w:rFonts w:ascii="Times New Roman" w:eastAsia="Times New Roman" w:hAnsi="Times New Roman" w:cs="Times New Roman"/>
                <w:sz w:val="28"/>
                <w:szCs w:val="28"/>
                <w:lang w:val="uk-UA"/>
              </w:rPr>
              <w:t xml:space="preserve">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Буд. матеріли, госп.товари</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18,45</w:t>
            </w:r>
            <w:r w:rsidRPr="000E6C60">
              <w:rPr>
                <w:rFonts w:ascii="Times New Roman" w:eastAsia="Times New Roman" w:hAnsi="Times New Roman" w:cs="Times New Roman"/>
                <w:sz w:val="28"/>
                <w:szCs w:val="28"/>
                <w:lang w:val="uk-UA"/>
              </w:rPr>
              <w:t xml:space="preserve">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Вікна </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25,3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Дизпаливо </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0,9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Класні журнали</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7,7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Продукти харчування</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37,54 </w:t>
            </w:r>
            <w:r w:rsidRPr="000E6C60">
              <w:rPr>
                <w:rFonts w:ascii="Times New Roman" w:eastAsia="Times New Roman" w:hAnsi="Times New Roman" w:cs="Times New Roman"/>
                <w:sz w:val="28"/>
                <w:szCs w:val="28"/>
                <w:lang w:val="uk-UA"/>
              </w:rPr>
              <w:t>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Оплата послуг, крім комунал.</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72,16</w:t>
            </w:r>
            <w:r w:rsidRPr="000E6C60">
              <w:rPr>
                <w:rFonts w:ascii="Times New Roman" w:eastAsia="Times New Roman" w:hAnsi="Times New Roman" w:cs="Times New Roman"/>
                <w:sz w:val="28"/>
                <w:szCs w:val="28"/>
                <w:lang w:val="uk-UA"/>
              </w:rPr>
              <w:t xml:space="preserve">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Інтернет </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3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Система ЄДЕБО</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7,65</w:t>
            </w:r>
            <w:r w:rsidRPr="000E6C60">
              <w:rPr>
                <w:rFonts w:ascii="Times New Roman" w:eastAsia="Times New Roman" w:hAnsi="Times New Roman" w:cs="Times New Roman"/>
                <w:sz w:val="28"/>
                <w:szCs w:val="28"/>
                <w:lang w:val="uk-UA"/>
              </w:rPr>
              <w:t xml:space="preserve">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Пожежне спостереження</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r w:rsidRPr="000E6C6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64</w:t>
            </w:r>
            <w:r w:rsidRPr="000E6C60">
              <w:rPr>
                <w:rFonts w:ascii="Times New Roman" w:eastAsia="Times New Roman" w:hAnsi="Times New Roman" w:cs="Times New Roman"/>
                <w:sz w:val="28"/>
                <w:szCs w:val="28"/>
                <w:lang w:val="uk-UA"/>
              </w:rPr>
              <w:t xml:space="preserve">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Обслуговування електромережі</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4,9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Тех.. обслуговування газопроводу</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9,2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Перевірка димоходів та герметизації</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0,6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Обслуговування вогнегасників</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8,3 тис. грн..</w:t>
            </w:r>
          </w:p>
        </w:tc>
      </w:tr>
      <w:tr w:rsidR="00244839" w:rsidRPr="000E6C60" w:rsidTr="00244839">
        <w:tc>
          <w:tcPr>
            <w:tcW w:w="6771"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Вивезення ТВП</w:t>
            </w:r>
          </w:p>
        </w:tc>
        <w:tc>
          <w:tcPr>
            <w:tcW w:w="3367" w:type="dxa"/>
          </w:tcPr>
          <w:p w:rsidR="00244839" w:rsidRPr="000E6C60" w:rsidRDefault="00244839" w:rsidP="00244839">
            <w:pPr>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r w:rsidRPr="000E6C60">
              <w:rPr>
                <w:rFonts w:ascii="Times New Roman" w:eastAsia="Times New Roman" w:hAnsi="Times New Roman" w:cs="Times New Roman"/>
                <w:sz w:val="28"/>
                <w:szCs w:val="28"/>
                <w:lang w:val="uk-UA"/>
              </w:rPr>
              <w:t xml:space="preserve"> тис. грн..</w:t>
            </w:r>
          </w:p>
        </w:tc>
      </w:tr>
    </w:tbl>
    <w:p w:rsidR="00244839" w:rsidRPr="00A0744C" w:rsidRDefault="00244839" w:rsidP="002448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A0744C">
        <w:rPr>
          <w:rFonts w:ascii="Times New Roman" w:eastAsia="Times New Roman" w:hAnsi="Times New Roman" w:cs="Times New Roman"/>
          <w:sz w:val="28"/>
          <w:szCs w:val="28"/>
          <w:lang w:val="uk-UA"/>
        </w:rPr>
        <w:t>Кошторис доходів і видатків є основним плановим документом, який підтверджує повноваження отримання доходів та здійснення видатків, визначає обсяг і спрямування коштів на рік відповідно до бюджетних призначень.</w:t>
      </w:r>
    </w:p>
    <w:p w:rsidR="00244839" w:rsidRPr="007B4AF1" w:rsidRDefault="00244839" w:rsidP="007B4AF1">
      <w:pPr>
        <w:tabs>
          <w:tab w:val="left" w:pos="3555"/>
        </w:tabs>
        <w:spacing w:after="0" w:line="240" w:lineRule="auto"/>
        <w:ind w:firstLine="709"/>
        <w:jc w:val="both"/>
        <w:rPr>
          <w:rFonts w:ascii="Times New Roman" w:hAnsi="Times New Roman" w:cs="Times New Roman"/>
          <w:sz w:val="28"/>
          <w:szCs w:val="28"/>
          <w:lang w:val="uk-UA"/>
        </w:rPr>
      </w:pPr>
      <w:r w:rsidRPr="00A0744C">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навчального </w:t>
      </w:r>
      <w:r w:rsidRPr="00A0744C">
        <w:rPr>
          <w:rFonts w:ascii="Times New Roman" w:hAnsi="Times New Roman" w:cs="Times New Roman"/>
          <w:sz w:val="28"/>
          <w:szCs w:val="28"/>
          <w:lang w:val="uk-UA"/>
        </w:rPr>
        <w:t xml:space="preserve">року систематично здійснювалась виплата заробітної плати, надбавок, доплат працівникам ліцею. Заробітна плата виплачується як аванс </w:t>
      </w:r>
      <w:r w:rsidRPr="00A0744C">
        <w:rPr>
          <w:rFonts w:ascii="Times New Roman" w:hAnsi="Times New Roman" w:cs="Times New Roman"/>
          <w:sz w:val="28"/>
          <w:szCs w:val="28"/>
          <w:lang w:val="uk-UA"/>
        </w:rPr>
        <w:lastRenderedPageBreak/>
        <w:t>(до 15 числа місяця) та розрахунок (30 числа місяця).</w:t>
      </w:r>
      <w:r w:rsidR="007B4AF1" w:rsidRPr="007B4AF1">
        <w:rPr>
          <w:rFonts w:ascii="Times New Roman" w:hAnsi="Times New Roman" w:cs="Times New Roman"/>
          <w:sz w:val="28"/>
          <w:szCs w:val="28"/>
          <w:lang w:val="uk-UA"/>
        </w:rPr>
        <w:t xml:space="preserve"> </w:t>
      </w:r>
      <w:r w:rsidR="007B4AF1" w:rsidRPr="00A0744C">
        <w:rPr>
          <w:rFonts w:ascii="Times New Roman" w:hAnsi="Times New Roman" w:cs="Times New Roman"/>
          <w:sz w:val="28"/>
          <w:szCs w:val="28"/>
          <w:lang w:val="uk-UA"/>
        </w:rPr>
        <w:t>Середня оплата праці педагогічних працівників за рік становить 10,27 тис. грн..</w:t>
      </w:r>
      <w:r w:rsidR="007B4AF1">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Станом на 30.06</w:t>
      </w:r>
      <w:r w:rsidRPr="00A0744C">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3</w:t>
      </w:r>
      <w:r w:rsidRPr="00A0744C">
        <w:rPr>
          <w:rFonts w:ascii="Times New Roman" w:eastAsia="Times New Roman" w:hAnsi="Times New Roman" w:cs="Times New Roman"/>
          <w:sz w:val="28"/>
          <w:szCs w:val="28"/>
          <w:lang w:val="uk-UA"/>
        </w:rPr>
        <w:t xml:space="preserve"> р. заборгованість по заробітній платі, стипендії, як загальному такі по спеціальному фонду відсутня.</w:t>
      </w:r>
    </w:p>
    <w:p w:rsidR="00244839" w:rsidRPr="00A0744C" w:rsidRDefault="00244839" w:rsidP="00244839">
      <w:pPr>
        <w:spacing w:after="0" w:line="240" w:lineRule="auto"/>
        <w:ind w:firstLine="709"/>
        <w:jc w:val="both"/>
        <w:rPr>
          <w:rFonts w:ascii="Times New Roman" w:eastAsia="Times New Roman" w:hAnsi="Times New Roman" w:cs="Times New Roman"/>
          <w:bCs/>
          <w:iCs/>
          <w:sz w:val="28"/>
          <w:szCs w:val="28"/>
          <w:lang w:val="uk-UA"/>
        </w:rPr>
      </w:pPr>
      <w:r w:rsidRPr="00A0744C">
        <w:rPr>
          <w:rFonts w:ascii="Times New Roman" w:hAnsi="Times New Roman" w:cs="Times New Roman"/>
          <w:sz w:val="28"/>
          <w:szCs w:val="28"/>
          <w:lang w:val="uk-UA"/>
        </w:rPr>
        <w:t>Всі інженерно – педагогічні працівники  отримують матеріальну до</w:t>
      </w:r>
      <w:r w:rsidR="001068AC">
        <w:rPr>
          <w:rFonts w:ascii="Times New Roman" w:hAnsi="Times New Roman" w:cs="Times New Roman"/>
          <w:sz w:val="28"/>
          <w:szCs w:val="28"/>
          <w:lang w:val="uk-UA"/>
        </w:rPr>
        <w:t>помогу на оздоровлення. Є п</w:t>
      </w:r>
      <w:r w:rsidRPr="00A0744C">
        <w:rPr>
          <w:rFonts w:ascii="Times New Roman" w:hAnsi="Times New Roman" w:cs="Times New Roman"/>
          <w:sz w:val="28"/>
          <w:szCs w:val="28"/>
          <w:lang w:val="uk-UA"/>
        </w:rPr>
        <w:t>рацівник</w:t>
      </w:r>
      <w:r w:rsidR="001068AC">
        <w:rPr>
          <w:rFonts w:ascii="Times New Roman" w:hAnsi="Times New Roman" w:cs="Times New Roman"/>
          <w:sz w:val="28"/>
          <w:szCs w:val="28"/>
          <w:lang w:val="uk-UA"/>
        </w:rPr>
        <w:t>и</w:t>
      </w:r>
      <w:r w:rsidRPr="00A0744C">
        <w:rPr>
          <w:rFonts w:ascii="Times New Roman" w:hAnsi="Times New Roman" w:cs="Times New Roman"/>
          <w:sz w:val="28"/>
          <w:szCs w:val="28"/>
          <w:lang w:val="uk-UA"/>
        </w:rPr>
        <w:t xml:space="preserve"> ліцею</w:t>
      </w:r>
      <w:r w:rsidR="001068AC">
        <w:rPr>
          <w:rFonts w:ascii="Times New Roman" w:hAnsi="Times New Roman" w:cs="Times New Roman"/>
          <w:sz w:val="28"/>
          <w:szCs w:val="28"/>
          <w:lang w:val="uk-UA"/>
        </w:rPr>
        <w:t xml:space="preserve">, яких </w:t>
      </w:r>
      <w:r w:rsidRPr="00A0744C">
        <w:rPr>
          <w:rFonts w:ascii="Times New Roman" w:hAnsi="Times New Roman" w:cs="Times New Roman"/>
          <w:sz w:val="28"/>
          <w:szCs w:val="28"/>
          <w:lang w:val="uk-UA"/>
        </w:rPr>
        <w:t>преміювали протягом року за сумлінну працю. Умови колективного договору виконуються.</w:t>
      </w:r>
    </w:p>
    <w:p w:rsidR="00244839" w:rsidRPr="001068AC" w:rsidRDefault="00244839" w:rsidP="001068AC">
      <w:pPr>
        <w:spacing w:after="0" w:line="240" w:lineRule="auto"/>
        <w:ind w:firstLine="709"/>
        <w:contextualSpacing/>
        <w:jc w:val="both"/>
        <w:rPr>
          <w:rFonts w:ascii="Times New Roman" w:eastAsia="Times New Roman" w:hAnsi="Times New Roman" w:cs="Times New Roman"/>
          <w:sz w:val="28"/>
          <w:szCs w:val="28"/>
          <w:lang w:val="uk-UA"/>
        </w:rPr>
      </w:pPr>
      <w:r w:rsidRPr="00A0744C">
        <w:rPr>
          <w:rFonts w:ascii="Times New Roman" w:eastAsia="Times New Roman" w:hAnsi="Times New Roman" w:cs="Times New Roman"/>
          <w:sz w:val="28"/>
          <w:szCs w:val="28"/>
          <w:lang w:val="uk-UA"/>
        </w:rPr>
        <w:t>Стипендіальне забезпечення учнів регламентується «Положенням  ДПТНЗ «Славутський професійний ліцей» Про порядок використання коштів, передбачених на виплату стипендії для матеріальної допомоги та заохочення» Ліцей  у межах коштів передбачених для виплати стипендії вирішує питання про призначення академічної та соціальної стипендії учням. Вона виплачується своєчасно та в повному обсязі.</w:t>
      </w:r>
    </w:p>
    <w:p w:rsidR="00244839" w:rsidRPr="00A0744C" w:rsidRDefault="00244839" w:rsidP="00244839">
      <w:pPr>
        <w:spacing w:after="0" w:line="240" w:lineRule="auto"/>
        <w:ind w:firstLine="709"/>
        <w:jc w:val="both"/>
        <w:rPr>
          <w:rFonts w:ascii="Times New Roman" w:eastAsia="Times New Roman" w:hAnsi="Times New Roman" w:cs="Times New Roman"/>
          <w:bCs/>
          <w:iCs/>
          <w:sz w:val="28"/>
          <w:szCs w:val="28"/>
          <w:lang w:val="uk-UA"/>
        </w:rPr>
      </w:pPr>
      <w:r w:rsidRPr="00A0744C">
        <w:rPr>
          <w:rFonts w:ascii="Times New Roman" w:eastAsia="Times New Roman" w:hAnsi="Times New Roman" w:cs="Times New Roman"/>
          <w:bCs/>
          <w:iCs/>
          <w:sz w:val="28"/>
          <w:szCs w:val="28"/>
          <w:lang w:val="uk-UA"/>
        </w:rPr>
        <w:t>За звітний період касові і фактичні видатки не перевищують кошторисних призначень.</w:t>
      </w:r>
    </w:p>
    <w:p w:rsidR="00244839" w:rsidRDefault="00244839" w:rsidP="002448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477CC">
        <w:rPr>
          <w:rFonts w:ascii="Times New Roman" w:eastAsia="Times New Roman" w:hAnsi="Times New Roman" w:cs="Times New Roman"/>
          <w:sz w:val="28"/>
          <w:szCs w:val="28"/>
          <w:lang w:val="uk-UA"/>
        </w:rPr>
        <w:t>Також матеріально-технічна база ліцею поповнилася матеріальними цінностями як благодійною допомогою для ВПО, що проживають в гуртожитку закладу на суму 438,857 тис. грн.. Благодійниками</w:t>
      </w:r>
      <w:r>
        <w:rPr>
          <w:rFonts w:ascii="Times New Roman" w:eastAsia="Times New Roman" w:hAnsi="Times New Roman" w:cs="Times New Roman"/>
          <w:sz w:val="28"/>
          <w:szCs w:val="28"/>
          <w:lang w:val="uk-UA"/>
        </w:rPr>
        <w:t xml:space="preserve"> надані побутові речі (постільна білизна, одіяло, бледи, матраци тощо), побутова техніка (холодильники, пральні машини, електрочайники, мікрохвильові печі тощо), столовий посуд та пластикові вікна з додатковим обладнанням.</w:t>
      </w:r>
      <w:r w:rsidRPr="001477C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Благодійниками є </w:t>
      </w:r>
      <w:r w:rsidRPr="001477CC">
        <w:rPr>
          <w:rFonts w:ascii="Times New Roman" w:eastAsia="Times New Roman" w:hAnsi="Times New Roman" w:cs="Times New Roman"/>
          <w:sz w:val="28"/>
          <w:szCs w:val="28"/>
          <w:lang w:val="uk-UA"/>
        </w:rPr>
        <w:t>населення міста (</w:t>
      </w:r>
      <w:r>
        <w:rPr>
          <w:rFonts w:ascii="Times New Roman" w:eastAsia="Times New Roman" w:hAnsi="Times New Roman" w:cs="Times New Roman"/>
          <w:sz w:val="28"/>
          <w:szCs w:val="28"/>
          <w:lang w:val="uk-UA"/>
        </w:rPr>
        <w:t>29,265 тис. грн.</w:t>
      </w:r>
      <w:r w:rsidRPr="001477CC">
        <w:rPr>
          <w:rFonts w:ascii="Times New Roman" w:eastAsia="Times New Roman" w:hAnsi="Times New Roman" w:cs="Times New Roman"/>
          <w:sz w:val="28"/>
          <w:szCs w:val="28"/>
          <w:lang w:val="uk-UA"/>
        </w:rPr>
        <w:t>), ДПТНЗ «Славутський професійний ліцей» (</w:t>
      </w:r>
      <w:r>
        <w:rPr>
          <w:rFonts w:ascii="Times New Roman" w:eastAsia="Times New Roman" w:hAnsi="Times New Roman" w:cs="Times New Roman"/>
          <w:sz w:val="28"/>
          <w:szCs w:val="28"/>
          <w:lang w:val="uk-UA"/>
        </w:rPr>
        <w:t>19,31 тис. грн..</w:t>
      </w:r>
      <w:r w:rsidRPr="001477CC">
        <w:rPr>
          <w:rFonts w:ascii="Times New Roman" w:eastAsia="Times New Roman" w:hAnsi="Times New Roman" w:cs="Times New Roman"/>
          <w:sz w:val="28"/>
          <w:szCs w:val="28"/>
          <w:lang w:val="uk-UA"/>
        </w:rPr>
        <w:t>), Благодійна організація «Червоний хрест Славута»</w:t>
      </w:r>
      <w:r>
        <w:rPr>
          <w:rFonts w:ascii="Times New Roman" w:eastAsia="Times New Roman" w:hAnsi="Times New Roman" w:cs="Times New Roman"/>
          <w:sz w:val="28"/>
          <w:szCs w:val="28"/>
          <w:lang w:val="uk-UA"/>
        </w:rPr>
        <w:t xml:space="preserve"> (3,2 тис. грн.)</w:t>
      </w:r>
      <w:r w:rsidRPr="001477CC">
        <w:rPr>
          <w:rFonts w:ascii="Times New Roman" w:eastAsia="Times New Roman" w:hAnsi="Times New Roman" w:cs="Times New Roman"/>
          <w:sz w:val="28"/>
          <w:szCs w:val="28"/>
          <w:lang w:val="uk-UA"/>
        </w:rPr>
        <w:t xml:space="preserve">, </w:t>
      </w:r>
      <w:r w:rsidRPr="001477CC">
        <w:rPr>
          <w:rStyle w:val="muxgbd"/>
          <w:rFonts w:ascii="Times New Roman" w:hAnsi="Times New Roman" w:cs="Times New Roman"/>
          <w:sz w:val="28"/>
          <w:szCs w:val="28"/>
          <w:shd w:val="clear" w:color="auto" w:fill="FFFFFF"/>
        </w:rPr>
        <w:t> </w:t>
      </w:r>
      <w:r w:rsidRPr="001477CC">
        <w:rPr>
          <w:rFonts w:ascii="Times New Roman" w:hAnsi="Times New Roman" w:cs="Times New Roman"/>
          <w:sz w:val="28"/>
          <w:szCs w:val="28"/>
          <w:shd w:val="clear" w:color="auto" w:fill="FFFFFF"/>
          <w:lang w:val="uk-UA"/>
        </w:rPr>
        <w:t>Агентство ООН у справах біженців</w:t>
      </w:r>
      <w:r w:rsidRPr="00B322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(143,446 тис. грн..), Громадська організація «Асоціація інноваційної та цифрової освіти» (209,426 тис. грн..), Департамент освіти, науки, молоді та спорту ХОДА (24,785 тис. грн.), ПРАТ «Геберіт керамік про</w:t>
      </w:r>
      <w:r w:rsidR="001068AC">
        <w:rPr>
          <w:rFonts w:ascii="Times New Roman" w:eastAsia="Times New Roman" w:hAnsi="Times New Roman" w:cs="Times New Roman"/>
          <w:sz w:val="28"/>
          <w:szCs w:val="28"/>
          <w:lang w:val="uk-UA"/>
        </w:rPr>
        <w:t>да</w:t>
      </w:r>
      <w:r>
        <w:rPr>
          <w:rFonts w:ascii="Times New Roman" w:eastAsia="Times New Roman" w:hAnsi="Times New Roman" w:cs="Times New Roman"/>
          <w:sz w:val="28"/>
          <w:szCs w:val="28"/>
          <w:lang w:val="uk-UA"/>
        </w:rPr>
        <w:t>кшн» (59,2 тис. грн.)</w:t>
      </w:r>
      <w:r w:rsidR="001068AC">
        <w:rPr>
          <w:rFonts w:ascii="Times New Roman" w:eastAsia="Times New Roman" w:hAnsi="Times New Roman" w:cs="Times New Roman"/>
          <w:sz w:val="28"/>
          <w:szCs w:val="28"/>
          <w:lang w:val="uk-UA"/>
        </w:rPr>
        <w:t>, ГО «Агенція регіонального розвитку</w:t>
      </w:r>
      <w:r>
        <w:rPr>
          <w:rFonts w:ascii="Times New Roman" w:eastAsia="Times New Roman" w:hAnsi="Times New Roman" w:cs="Times New Roman"/>
          <w:sz w:val="28"/>
          <w:szCs w:val="28"/>
          <w:lang w:val="uk-UA"/>
        </w:rPr>
        <w:t xml:space="preserve"> </w:t>
      </w:r>
      <w:r w:rsidR="001068AC">
        <w:rPr>
          <w:rFonts w:ascii="Times New Roman" w:eastAsia="Times New Roman" w:hAnsi="Times New Roman" w:cs="Times New Roman"/>
          <w:sz w:val="28"/>
          <w:szCs w:val="28"/>
          <w:lang w:val="uk-UA"/>
        </w:rPr>
        <w:t>Хмельницької області» (водонагрівачі – 27,21 тис. грн.., матраци та подушки – 46,4 тис. грн..), «Рокада» (буд матеріли – 18,44 тис грн..), Вадим Дубенюк (пральні машини – 26,9 тис. грн..)</w:t>
      </w:r>
      <w:r w:rsidR="007B4AF1">
        <w:rPr>
          <w:rFonts w:ascii="Times New Roman" w:eastAsia="Times New Roman" w:hAnsi="Times New Roman" w:cs="Times New Roman"/>
          <w:sz w:val="28"/>
          <w:szCs w:val="28"/>
          <w:lang w:val="uk-UA"/>
        </w:rPr>
        <w:t>.</w:t>
      </w:r>
    </w:p>
    <w:p w:rsidR="007B4AF1" w:rsidRDefault="007B4AF1" w:rsidP="002448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розвиток професій Батьківським комітетом ліцею було надано обладнання на суму – 80,44 тис.грн.</w:t>
      </w:r>
    </w:p>
    <w:p w:rsidR="00244839" w:rsidRPr="00B322B4" w:rsidRDefault="00244839" w:rsidP="002448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B322B4">
        <w:rPr>
          <w:rFonts w:ascii="Times New Roman" w:eastAsia="Times New Roman" w:hAnsi="Times New Roman" w:cs="Times New Roman"/>
          <w:sz w:val="28"/>
          <w:szCs w:val="28"/>
          <w:lang w:val="uk-UA"/>
        </w:rPr>
        <w:t>Заборгованість по енергоносіях та оплаті за  комунальні послуги відсутня.</w:t>
      </w:r>
    </w:p>
    <w:p w:rsidR="00B678A5" w:rsidRPr="003A789A" w:rsidRDefault="00B678A5" w:rsidP="00A111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870467" w:rsidRPr="007B4AF1" w:rsidRDefault="00870467" w:rsidP="00870467">
      <w:pPr>
        <w:tabs>
          <w:tab w:val="left" w:pos="1418"/>
          <w:tab w:val="left" w:pos="12191"/>
        </w:tabs>
        <w:spacing w:after="0" w:line="240" w:lineRule="auto"/>
        <w:ind w:firstLine="709"/>
        <w:jc w:val="center"/>
        <w:rPr>
          <w:rFonts w:ascii="Times New Roman" w:hAnsi="Times New Roman"/>
          <w:b/>
          <w:color w:val="002060"/>
          <w:sz w:val="28"/>
          <w:szCs w:val="28"/>
          <w:lang w:val="uk-UA"/>
        </w:rPr>
      </w:pPr>
      <w:r w:rsidRPr="007B4AF1">
        <w:rPr>
          <w:rFonts w:ascii="Times New Roman" w:hAnsi="Times New Roman"/>
          <w:b/>
          <w:color w:val="002060"/>
          <w:sz w:val="28"/>
          <w:szCs w:val="28"/>
          <w:lang w:val="uk-UA"/>
        </w:rPr>
        <w:t>ПЛАНИ НА МАЙБУТНЄ</w:t>
      </w:r>
    </w:p>
    <w:p w:rsidR="000A0BFD" w:rsidRPr="003A789A" w:rsidRDefault="000A0BFD" w:rsidP="00A11162">
      <w:pPr>
        <w:tabs>
          <w:tab w:val="left" w:pos="1418"/>
          <w:tab w:val="left" w:pos="12191"/>
        </w:tabs>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На майбутнє, основними векторами діяльності є подальша реалізація викликів, що сто</w:t>
      </w:r>
      <w:r w:rsidR="00856926">
        <w:rPr>
          <w:rFonts w:ascii="Times New Roman" w:hAnsi="Times New Roman"/>
          <w:sz w:val="28"/>
          <w:szCs w:val="28"/>
          <w:lang w:val="uk-UA"/>
        </w:rPr>
        <w:t>ять перед закладом освіти у 2023-2024 навчальному</w:t>
      </w:r>
      <w:r w:rsidRPr="003A789A">
        <w:rPr>
          <w:rFonts w:ascii="Times New Roman" w:hAnsi="Times New Roman"/>
          <w:sz w:val="28"/>
          <w:szCs w:val="28"/>
          <w:lang w:val="uk-UA"/>
        </w:rPr>
        <w:t xml:space="preserve"> році. А саме:</w:t>
      </w:r>
    </w:p>
    <w:p w:rsidR="000A0BFD" w:rsidRPr="003A789A" w:rsidRDefault="000A0BFD" w:rsidP="005A3446">
      <w:pPr>
        <w:pStyle w:val="a6"/>
        <w:numPr>
          <w:ilvl w:val="0"/>
          <w:numId w:val="13"/>
        </w:numPr>
        <w:tabs>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Створення безпечного освітнього середовища.</w:t>
      </w:r>
    </w:p>
    <w:p w:rsidR="000A0BFD" w:rsidRPr="003A789A" w:rsidRDefault="000A0BFD" w:rsidP="005A3446">
      <w:pPr>
        <w:pStyle w:val="a6"/>
        <w:numPr>
          <w:ilvl w:val="0"/>
          <w:numId w:val="13"/>
        </w:numPr>
        <w:tabs>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Забезпечення рівного доступу до здобування професій</w:t>
      </w:r>
    </w:p>
    <w:p w:rsidR="000A0BFD" w:rsidRPr="003A789A" w:rsidRDefault="000A0BFD" w:rsidP="005A3446">
      <w:pPr>
        <w:pStyle w:val="a6"/>
        <w:numPr>
          <w:ilvl w:val="0"/>
          <w:numId w:val="13"/>
        </w:numPr>
        <w:tabs>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Цифровізація освітнього середовища.</w:t>
      </w:r>
    </w:p>
    <w:p w:rsidR="000A0BFD" w:rsidRPr="003A789A" w:rsidRDefault="000A0BFD" w:rsidP="005A3446">
      <w:pPr>
        <w:pStyle w:val="a6"/>
        <w:numPr>
          <w:ilvl w:val="0"/>
          <w:numId w:val="13"/>
        </w:numPr>
        <w:tabs>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Багатоканальне, стабільне, достатнє фінансування.</w:t>
      </w:r>
    </w:p>
    <w:p w:rsidR="000A0BFD" w:rsidRPr="003A789A" w:rsidRDefault="000A0BFD" w:rsidP="005A3446">
      <w:pPr>
        <w:pStyle w:val="a6"/>
        <w:numPr>
          <w:ilvl w:val="0"/>
          <w:numId w:val="13"/>
        </w:numPr>
        <w:tabs>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Збереження контингенту здобувачів професійної освіти.</w:t>
      </w:r>
    </w:p>
    <w:p w:rsidR="000A0BFD" w:rsidRPr="00856926" w:rsidRDefault="000A0BFD" w:rsidP="005A3446">
      <w:pPr>
        <w:pStyle w:val="a6"/>
        <w:numPr>
          <w:ilvl w:val="0"/>
          <w:numId w:val="13"/>
        </w:numPr>
        <w:tabs>
          <w:tab w:val="left" w:pos="1418"/>
          <w:tab w:val="left" w:pos="12191"/>
        </w:tabs>
        <w:spacing w:after="0" w:line="240" w:lineRule="auto"/>
        <w:ind w:left="0" w:firstLine="709"/>
        <w:jc w:val="both"/>
        <w:rPr>
          <w:rFonts w:ascii="Times New Roman" w:hAnsi="Times New Roman" w:cs="Times New Roman"/>
          <w:color w:val="050505"/>
          <w:sz w:val="28"/>
          <w:szCs w:val="28"/>
          <w:shd w:val="clear" w:color="auto" w:fill="FFFFFF"/>
          <w:lang w:val="uk-UA"/>
        </w:rPr>
      </w:pPr>
      <w:r w:rsidRPr="003A789A">
        <w:rPr>
          <w:rFonts w:ascii="Times New Roman" w:hAnsi="Times New Roman"/>
          <w:sz w:val="28"/>
          <w:szCs w:val="28"/>
          <w:lang w:val="uk-UA"/>
        </w:rPr>
        <w:t>Забезпечення комфортних умов проживання ВПО.</w:t>
      </w:r>
    </w:p>
    <w:p w:rsidR="00856926" w:rsidRPr="003A789A" w:rsidRDefault="00856926" w:rsidP="005A3446">
      <w:pPr>
        <w:pStyle w:val="a6"/>
        <w:numPr>
          <w:ilvl w:val="0"/>
          <w:numId w:val="13"/>
        </w:numPr>
        <w:tabs>
          <w:tab w:val="left" w:pos="1418"/>
          <w:tab w:val="left" w:pos="12191"/>
        </w:tabs>
        <w:spacing w:after="0" w:line="240" w:lineRule="auto"/>
        <w:ind w:left="0" w:firstLine="709"/>
        <w:jc w:val="both"/>
        <w:rPr>
          <w:rFonts w:ascii="Times New Roman" w:hAnsi="Times New Roman" w:cs="Times New Roman"/>
          <w:color w:val="050505"/>
          <w:sz w:val="28"/>
          <w:szCs w:val="28"/>
          <w:shd w:val="clear" w:color="auto" w:fill="FFFFFF"/>
          <w:lang w:val="uk-UA"/>
        </w:rPr>
      </w:pPr>
      <w:r>
        <w:rPr>
          <w:rFonts w:ascii="Times New Roman" w:hAnsi="Times New Roman"/>
          <w:sz w:val="28"/>
          <w:szCs w:val="28"/>
          <w:lang w:val="uk-UA"/>
        </w:rPr>
        <w:t>Проведення курсового навчання з професії «Кравець» для дорослого населення за кошти Німеччини.</w:t>
      </w:r>
    </w:p>
    <w:p w:rsidR="000A0BFD" w:rsidRPr="003A789A" w:rsidRDefault="000A0BFD" w:rsidP="00A11162">
      <w:pPr>
        <w:tabs>
          <w:tab w:val="left" w:pos="1418"/>
          <w:tab w:val="left" w:pos="12191"/>
        </w:tabs>
        <w:spacing w:after="0" w:line="240" w:lineRule="auto"/>
        <w:ind w:firstLine="709"/>
        <w:jc w:val="both"/>
        <w:rPr>
          <w:rFonts w:ascii="Times New Roman" w:hAnsi="Times New Roman" w:cs="Times New Roman"/>
          <w:color w:val="050505"/>
          <w:sz w:val="28"/>
          <w:szCs w:val="28"/>
          <w:lang w:val="uk-UA"/>
        </w:rPr>
      </w:pPr>
      <w:r w:rsidRPr="003A789A">
        <w:rPr>
          <w:rFonts w:ascii="Times New Roman" w:hAnsi="Times New Roman" w:cs="Times New Roman"/>
          <w:color w:val="050505"/>
          <w:sz w:val="28"/>
          <w:szCs w:val="28"/>
          <w:lang w:val="uk-UA"/>
        </w:rPr>
        <w:lastRenderedPageBreak/>
        <w:t>Шляхами реалізації викликів вбачаємо:</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Систематичний контроль за дотриманням вимог безпеки.</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Встановлення належної системи сповіщення в гуртожитку та навчальних корпусах.</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Вдосконалення навчально-матеріальної бази: придбання сучасних технічних засобів навчання (планшети, інтерактивні дошки, ноутбуки, плазмові телевізори, тощо).</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Створення навчальної бази для ліцензування сучасних професій: «Оператор з обробки інформації та програмного забезпечення», «Офісний адміністратор», «Верстатних широкого профілю», «Монтажних санітарно-технічних систем і устаткування», «Електромонтер з ремонту та обслуговування сонячних електроустановок».</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Проведення ремонтних робіт: косметичний ремонт в гуртожитку, ремонт покрівлі у майстернях: «Газозварювальна», «Ремонту колісних транспортних засобів», навчальній дільниці професій громадського харчування.</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Встановлення пожежної сигналізації у майстернях: «Газозварювальна», «Ремонту колісних транспортних засобів».</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 xml:space="preserve">Впровадження електронного документообігу закладу. Здійснюється апробація електронного журналу. </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cs="Times New Roman"/>
          <w:color w:val="050505"/>
          <w:sz w:val="28"/>
          <w:szCs w:val="28"/>
          <w:lang w:val="uk-UA"/>
        </w:rPr>
      </w:pPr>
      <w:r w:rsidRPr="003A789A">
        <w:rPr>
          <w:rFonts w:ascii="Times New Roman" w:hAnsi="Times New Roman" w:cs="Times New Roman"/>
          <w:color w:val="050505"/>
          <w:sz w:val="28"/>
          <w:szCs w:val="28"/>
          <w:lang w:val="uk-UA"/>
        </w:rPr>
        <w:t>Систематичне підвищення кваліфікації педагогічних працівників, стажування з метою опанування нових виробничих технологій. Формування команди реформаторів, ініціативних людей.</w:t>
      </w:r>
    </w:p>
    <w:p w:rsidR="000A0BFD" w:rsidRPr="003A789A" w:rsidRDefault="000A0BFD" w:rsidP="005A3446">
      <w:pPr>
        <w:pStyle w:val="a6"/>
        <w:numPr>
          <w:ilvl w:val="0"/>
          <w:numId w:val="14"/>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Розширити співпрацю із стейкхолдерами, з метою залучення їх до самоаналізу, розробки навчальних програма та планів.</w:t>
      </w:r>
    </w:p>
    <w:p w:rsidR="000A0BFD" w:rsidRPr="003A789A" w:rsidRDefault="000A0BFD" w:rsidP="005A3446">
      <w:pPr>
        <w:pStyle w:val="a6"/>
        <w:numPr>
          <w:ilvl w:val="0"/>
          <w:numId w:val="14"/>
        </w:numPr>
        <w:tabs>
          <w:tab w:val="left" w:pos="709"/>
          <w:tab w:val="left" w:pos="993"/>
          <w:tab w:val="left" w:pos="1418"/>
          <w:tab w:val="left" w:pos="1560"/>
          <w:tab w:val="left" w:pos="5812"/>
          <w:tab w:val="left" w:pos="7938"/>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Проведення самоаналізу та щорічний моніторинг внутрішньої системи забезпечення якості освіти, проведення аналізу рівня навчальних досягнень, моніторинг працевлаштування та доходів від виробничої практики.</w:t>
      </w:r>
    </w:p>
    <w:p w:rsidR="000A0BFD" w:rsidRPr="003A789A" w:rsidRDefault="000A0BFD" w:rsidP="005A3446">
      <w:pPr>
        <w:pStyle w:val="a6"/>
        <w:numPr>
          <w:ilvl w:val="0"/>
          <w:numId w:val="14"/>
        </w:numPr>
        <w:tabs>
          <w:tab w:val="left" w:pos="0"/>
          <w:tab w:val="left" w:pos="709"/>
          <w:tab w:val="left" w:pos="993"/>
          <w:tab w:val="left" w:pos="1418"/>
          <w:tab w:val="left" w:pos="1560"/>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cs="Times New Roman"/>
          <w:color w:val="050505"/>
          <w:sz w:val="28"/>
          <w:szCs w:val="28"/>
          <w:lang w:val="uk-UA"/>
        </w:rPr>
        <w:t>Розширення співпраці з міжнародними благодійними фондами та організаціями з метою залучення до фінансування закладу.</w:t>
      </w:r>
    </w:p>
    <w:p w:rsidR="000A0BFD" w:rsidRPr="003A789A" w:rsidRDefault="000A0BFD" w:rsidP="005A3446">
      <w:pPr>
        <w:pStyle w:val="a6"/>
        <w:numPr>
          <w:ilvl w:val="0"/>
          <w:numId w:val="14"/>
        </w:numPr>
        <w:tabs>
          <w:tab w:val="left" w:pos="0"/>
          <w:tab w:val="left" w:pos="709"/>
          <w:tab w:val="left" w:pos="993"/>
          <w:tab w:val="left" w:pos="1418"/>
          <w:tab w:val="left" w:pos="1560"/>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 xml:space="preserve">Розширити можливості надання освітніх послуг шляхом організації короткотермінових курсів: опанування певних компетенцій з професій Кравець, Кондитер, Бармен, Електрогазозварник, Монтажник гіпсокартонних конструкцій, Кухар. </w:t>
      </w:r>
    </w:p>
    <w:p w:rsidR="000A0BFD" w:rsidRPr="003A789A" w:rsidRDefault="000A0BFD" w:rsidP="005A3446">
      <w:pPr>
        <w:pStyle w:val="a6"/>
        <w:numPr>
          <w:ilvl w:val="0"/>
          <w:numId w:val="14"/>
        </w:numPr>
        <w:tabs>
          <w:tab w:val="left" w:pos="0"/>
          <w:tab w:val="left" w:pos="709"/>
          <w:tab w:val="left" w:pos="993"/>
          <w:tab w:val="left" w:pos="1418"/>
          <w:tab w:val="left" w:pos="1560"/>
          <w:tab w:val="left" w:pos="12191"/>
        </w:tabs>
        <w:spacing w:after="0" w:line="240" w:lineRule="auto"/>
        <w:ind w:left="0" w:firstLine="709"/>
        <w:jc w:val="both"/>
        <w:rPr>
          <w:rFonts w:ascii="Times New Roman" w:hAnsi="Times New Roman"/>
          <w:sz w:val="28"/>
          <w:szCs w:val="28"/>
          <w:lang w:val="uk-UA"/>
        </w:rPr>
      </w:pPr>
      <w:r w:rsidRPr="003A789A">
        <w:rPr>
          <w:rFonts w:ascii="Times New Roman" w:hAnsi="Times New Roman"/>
          <w:sz w:val="28"/>
          <w:szCs w:val="28"/>
          <w:lang w:val="uk-UA"/>
        </w:rPr>
        <w:t>Розширити можливості надання платних послуг населенню (продажу виробів харчування, будівельні ремонтні роботи, ремонт колісних транспортних засобів, кейтерингове обслуговування,  послуги, послуги кравця, оренда приміщень). Започаткувати комерційну діяльність.</w:t>
      </w:r>
    </w:p>
    <w:p w:rsidR="00B003A8" w:rsidRPr="003A789A" w:rsidRDefault="00B003A8" w:rsidP="00A11162">
      <w:pPr>
        <w:spacing w:after="0" w:line="240" w:lineRule="auto"/>
        <w:ind w:firstLine="709"/>
        <w:jc w:val="both"/>
        <w:rPr>
          <w:rFonts w:ascii="Times New Roman" w:hAnsi="Times New Roman"/>
          <w:sz w:val="28"/>
          <w:szCs w:val="28"/>
          <w:lang w:val="uk-UA"/>
        </w:rPr>
      </w:pPr>
      <w:r w:rsidRPr="003A789A">
        <w:rPr>
          <w:rFonts w:ascii="Times New Roman" w:hAnsi="Times New Roman"/>
          <w:sz w:val="28"/>
          <w:szCs w:val="28"/>
          <w:lang w:val="uk-UA"/>
        </w:rPr>
        <w:t xml:space="preserve">У їх вирішенні кожному бажаю успіхів, ініціативи, самовіддачі. Саме від плідної праці, внеску кожного у загальну справу залежить імідж і авторитет нашого навчального закладу. </w:t>
      </w:r>
    </w:p>
    <w:p w:rsidR="00E16A53" w:rsidRPr="003A789A" w:rsidRDefault="00E16A53" w:rsidP="00A11162">
      <w:pPr>
        <w:tabs>
          <w:tab w:val="left" w:pos="3555"/>
        </w:tabs>
        <w:spacing w:after="0" w:line="240" w:lineRule="auto"/>
        <w:ind w:firstLine="709"/>
        <w:jc w:val="both"/>
        <w:rPr>
          <w:rFonts w:ascii="Times New Roman" w:hAnsi="Times New Roman" w:cs="Times New Roman"/>
          <w:color w:val="FF0000"/>
          <w:sz w:val="28"/>
          <w:szCs w:val="28"/>
          <w:lang w:val="uk-UA"/>
        </w:rPr>
      </w:pPr>
    </w:p>
    <w:p w:rsidR="003150C1" w:rsidRPr="003A789A" w:rsidRDefault="003150C1" w:rsidP="00A11162">
      <w:pPr>
        <w:tabs>
          <w:tab w:val="left" w:pos="3555"/>
        </w:tabs>
        <w:spacing w:after="0" w:line="240" w:lineRule="auto"/>
        <w:ind w:firstLine="709"/>
        <w:jc w:val="both"/>
        <w:rPr>
          <w:rFonts w:ascii="Times New Roman" w:hAnsi="Times New Roman" w:cs="Times New Roman"/>
          <w:sz w:val="28"/>
          <w:szCs w:val="28"/>
          <w:lang w:val="uk-UA"/>
        </w:rPr>
      </w:pPr>
    </w:p>
    <w:p w:rsidR="001F7165" w:rsidRPr="003A789A" w:rsidRDefault="005F2F87" w:rsidP="00A11162">
      <w:pPr>
        <w:tabs>
          <w:tab w:val="left" w:pos="3555"/>
        </w:tabs>
        <w:spacing w:after="0" w:line="240" w:lineRule="auto"/>
        <w:ind w:firstLine="709"/>
        <w:jc w:val="both"/>
        <w:rPr>
          <w:rFonts w:ascii="Times New Roman" w:hAnsi="Times New Roman" w:cs="Times New Roman"/>
          <w:sz w:val="28"/>
          <w:szCs w:val="28"/>
          <w:lang w:val="uk-UA"/>
        </w:rPr>
      </w:pPr>
      <w:r w:rsidRPr="003A789A">
        <w:rPr>
          <w:rFonts w:ascii="Times New Roman" w:hAnsi="Times New Roman" w:cs="Times New Roman"/>
          <w:sz w:val="28"/>
          <w:szCs w:val="28"/>
          <w:lang w:val="uk-UA"/>
        </w:rPr>
        <w:t xml:space="preserve">Директор                 </w:t>
      </w:r>
      <w:r w:rsidR="00453DD8" w:rsidRPr="003A789A">
        <w:rPr>
          <w:rFonts w:ascii="Times New Roman" w:hAnsi="Times New Roman" w:cs="Times New Roman"/>
          <w:sz w:val="28"/>
          <w:szCs w:val="28"/>
          <w:lang w:val="uk-UA"/>
        </w:rPr>
        <w:t xml:space="preserve">                               Надія</w:t>
      </w:r>
      <w:r w:rsidRPr="003A789A">
        <w:rPr>
          <w:rFonts w:ascii="Times New Roman" w:hAnsi="Times New Roman" w:cs="Times New Roman"/>
          <w:sz w:val="28"/>
          <w:szCs w:val="28"/>
          <w:lang w:val="uk-UA"/>
        </w:rPr>
        <w:t xml:space="preserve"> </w:t>
      </w:r>
      <w:r w:rsidR="00453DD8" w:rsidRPr="003A789A">
        <w:rPr>
          <w:rFonts w:ascii="Times New Roman" w:hAnsi="Times New Roman" w:cs="Times New Roman"/>
          <w:sz w:val="28"/>
          <w:szCs w:val="28"/>
          <w:lang w:val="uk-UA"/>
        </w:rPr>
        <w:t>НІЖНІК</w:t>
      </w:r>
    </w:p>
    <w:sectPr w:rsidR="001F7165" w:rsidRPr="003A789A" w:rsidSect="0094027B">
      <w:footerReference w:type="default" r:id="rId13"/>
      <w:pgSz w:w="11906" w:h="16838"/>
      <w:pgMar w:top="1135" w:right="707"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AD" w:rsidRDefault="009B29AD" w:rsidP="0047312C">
      <w:pPr>
        <w:spacing w:after="0" w:line="240" w:lineRule="auto"/>
      </w:pPr>
      <w:r>
        <w:separator/>
      </w:r>
    </w:p>
  </w:endnote>
  <w:endnote w:type="continuationSeparator" w:id="1">
    <w:p w:rsidR="009B29AD" w:rsidRDefault="009B29AD" w:rsidP="00473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32"/>
      <w:docPartObj>
        <w:docPartGallery w:val="Page Numbers (Bottom of Page)"/>
        <w:docPartUnique/>
      </w:docPartObj>
    </w:sdtPr>
    <w:sdtContent>
      <w:p w:rsidR="00244839" w:rsidRDefault="00244839">
        <w:pPr>
          <w:pStyle w:val="af1"/>
          <w:jc w:val="right"/>
        </w:pPr>
        <w:fldSimple w:instr=" PAGE   \* MERGEFORMAT ">
          <w:r w:rsidR="007B4AF1">
            <w:rPr>
              <w:noProof/>
            </w:rPr>
            <w:t>29</w:t>
          </w:r>
        </w:fldSimple>
      </w:p>
    </w:sdtContent>
  </w:sdt>
  <w:p w:rsidR="00244839" w:rsidRDefault="0024483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AD" w:rsidRDefault="009B29AD" w:rsidP="0047312C">
      <w:pPr>
        <w:spacing w:after="0" w:line="240" w:lineRule="auto"/>
      </w:pPr>
      <w:r>
        <w:separator/>
      </w:r>
    </w:p>
  </w:footnote>
  <w:footnote w:type="continuationSeparator" w:id="1">
    <w:p w:rsidR="009B29AD" w:rsidRDefault="009B29AD" w:rsidP="00473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DAE"/>
    <w:multiLevelType w:val="hybridMultilevel"/>
    <w:tmpl w:val="3FA298CE"/>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7602277"/>
    <w:multiLevelType w:val="hybridMultilevel"/>
    <w:tmpl w:val="1E68E266"/>
    <w:lvl w:ilvl="0" w:tplc="3B76A258">
      <w:numFmt w:val="bullet"/>
      <w:lvlText w:val="–"/>
      <w:lvlJc w:val="left"/>
      <w:pPr>
        <w:tabs>
          <w:tab w:val="num" w:pos="1021"/>
        </w:tabs>
        <w:ind w:left="1021" w:hanging="301"/>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BE6567"/>
    <w:multiLevelType w:val="hybridMultilevel"/>
    <w:tmpl w:val="EB54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753A9"/>
    <w:multiLevelType w:val="hybridMultilevel"/>
    <w:tmpl w:val="3DB837AE"/>
    <w:lvl w:ilvl="0" w:tplc="00D096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8F237F"/>
    <w:multiLevelType w:val="hybridMultilevel"/>
    <w:tmpl w:val="E02478CE"/>
    <w:lvl w:ilvl="0" w:tplc="E5802528">
      <w:numFmt w:val="bullet"/>
      <w:lvlText w:val="-"/>
      <w:lvlJc w:val="left"/>
      <w:pPr>
        <w:ind w:left="720" w:hanging="360"/>
      </w:pPr>
      <w:rPr>
        <w:rFonts w:ascii="Times New Roman" w:eastAsia="Times New Roman" w:hAnsi="Times New Roman" w:cs="Times New Roman" w:hint="default"/>
        <w:b w:val="0"/>
        <w:i w:val="0"/>
      </w:rPr>
    </w:lvl>
    <w:lvl w:ilvl="1" w:tplc="617AF0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240FA"/>
    <w:multiLevelType w:val="hybridMultilevel"/>
    <w:tmpl w:val="0ECA9752"/>
    <w:lvl w:ilvl="0" w:tplc="98B0269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561E82"/>
    <w:multiLevelType w:val="hybridMultilevel"/>
    <w:tmpl w:val="E88E2DD2"/>
    <w:lvl w:ilvl="0" w:tplc="A3D21CD2">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CEB6414"/>
    <w:multiLevelType w:val="hybridMultilevel"/>
    <w:tmpl w:val="50321848"/>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685708"/>
    <w:multiLevelType w:val="hybridMultilevel"/>
    <w:tmpl w:val="1D9C5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BC0EB2"/>
    <w:multiLevelType w:val="hybridMultilevel"/>
    <w:tmpl w:val="CA7A33BE"/>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8627C4"/>
    <w:multiLevelType w:val="hybridMultilevel"/>
    <w:tmpl w:val="71E25F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F33075"/>
    <w:multiLevelType w:val="hybridMultilevel"/>
    <w:tmpl w:val="8B1E9D76"/>
    <w:lvl w:ilvl="0" w:tplc="3B76A258">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AC3270"/>
    <w:multiLevelType w:val="multilevel"/>
    <w:tmpl w:val="5FA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508C1"/>
    <w:multiLevelType w:val="hybridMultilevel"/>
    <w:tmpl w:val="8C66932E"/>
    <w:lvl w:ilvl="0" w:tplc="9ED8721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AA3139"/>
    <w:multiLevelType w:val="hybridMultilevel"/>
    <w:tmpl w:val="03648692"/>
    <w:lvl w:ilvl="0" w:tplc="6A748230">
      <w:start w:val="1"/>
      <w:numFmt w:val="bullet"/>
      <w:lvlText w:val="―"/>
      <w:lvlJc w:val="left"/>
      <w:pPr>
        <w:tabs>
          <w:tab w:val="num" w:pos="1325"/>
        </w:tabs>
        <w:ind w:left="1325" w:hanging="425"/>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447D3879"/>
    <w:multiLevelType w:val="hybridMultilevel"/>
    <w:tmpl w:val="7988DEFE"/>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EB2FEB"/>
    <w:multiLevelType w:val="hybridMultilevel"/>
    <w:tmpl w:val="14DCB146"/>
    <w:lvl w:ilvl="0" w:tplc="CC4E5834">
      <w:start w:val="2010"/>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80C2DBA"/>
    <w:multiLevelType w:val="hybridMultilevel"/>
    <w:tmpl w:val="EEE69AA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5172A28"/>
    <w:multiLevelType w:val="hybridMultilevel"/>
    <w:tmpl w:val="D4A8D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71D49D2"/>
    <w:multiLevelType w:val="hybridMultilevel"/>
    <w:tmpl w:val="9536C3BE"/>
    <w:lvl w:ilvl="0" w:tplc="617AF0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E2740C1"/>
    <w:multiLevelType w:val="hybridMultilevel"/>
    <w:tmpl w:val="EAC075D8"/>
    <w:lvl w:ilvl="0" w:tplc="E5802528">
      <w:numFmt w:val="bullet"/>
      <w:lvlText w:val="-"/>
      <w:lvlJc w:val="left"/>
      <w:pPr>
        <w:ind w:left="720" w:hanging="360"/>
      </w:pPr>
      <w:rPr>
        <w:rFonts w:ascii="Times New Roman" w:eastAsia="Times New Roman" w:hAnsi="Times New Roman" w:cs="Times New Roma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18"/>
  </w:num>
  <w:num w:numId="5">
    <w:abstractNumId w:val="14"/>
  </w:num>
  <w:num w:numId="6">
    <w:abstractNumId w:val="8"/>
  </w:num>
  <w:num w:numId="7">
    <w:abstractNumId w:val="1"/>
  </w:num>
  <w:num w:numId="8">
    <w:abstractNumId w:val="10"/>
  </w:num>
  <w:num w:numId="9">
    <w:abstractNumId w:val="17"/>
  </w:num>
  <w:num w:numId="10">
    <w:abstractNumId w:val="0"/>
  </w:num>
  <w:num w:numId="11">
    <w:abstractNumId w:val="9"/>
  </w:num>
  <w:num w:numId="12">
    <w:abstractNumId w:val="15"/>
  </w:num>
  <w:num w:numId="13">
    <w:abstractNumId w:val="7"/>
  </w:num>
  <w:num w:numId="14">
    <w:abstractNumId w:val="2"/>
  </w:num>
  <w:num w:numId="15">
    <w:abstractNumId w:val="5"/>
  </w:num>
  <w:num w:numId="16">
    <w:abstractNumId w:val="12"/>
  </w:num>
  <w:num w:numId="17">
    <w:abstractNumId w:val="3"/>
  </w:num>
  <w:num w:numId="18">
    <w:abstractNumId w:val="4"/>
  </w:num>
  <w:num w:numId="19">
    <w:abstractNumId w:val="11"/>
  </w:num>
  <w:num w:numId="20">
    <w:abstractNumId w:val="19"/>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6E7E"/>
    <w:rsid w:val="000007F3"/>
    <w:rsid w:val="0000503F"/>
    <w:rsid w:val="00020074"/>
    <w:rsid w:val="00033A0C"/>
    <w:rsid w:val="000374C0"/>
    <w:rsid w:val="00045F1A"/>
    <w:rsid w:val="00053CEF"/>
    <w:rsid w:val="00061AED"/>
    <w:rsid w:val="000774B3"/>
    <w:rsid w:val="0007773B"/>
    <w:rsid w:val="00081749"/>
    <w:rsid w:val="0008548E"/>
    <w:rsid w:val="000909B9"/>
    <w:rsid w:val="00093620"/>
    <w:rsid w:val="00096F3F"/>
    <w:rsid w:val="000A0430"/>
    <w:rsid w:val="000A0BFD"/>
    <w:rsid w:val="000A3DB5"/>
    <w:rsid w:val="000A41AE"/>
    <w:rsid w:val="000B4B7B"/>
    <w:rsid w:val="000C08CB"/>
    <w:rsid w:val="000C68C3"/>
    <w:rsid w:val="000E08DA"/>
    <w:rsid w:val="000E0EA4"/>
    <w:rsid w:val="000E21B0"/>
    <w:rsid w:val="000E6C60"/>
    <w:rsid w:val="000E7F87"/>
    <w:rsid w:val="000F383A"/>
    <w:rsid w:val="000F44DD"/>
    <w:rsid w:val="001008F2"/>
    <w:rsid w:val="00101087"/>
    <w:rsid w:val="00103932"/>
    <w:rsid w:val="00103A8B"/>
    <w:rsid w:val="001068AC"/>
    <w:rsid w:val="00116953"/>
    <w:rsid w:val="00116EFC"/>
    <w:rsid w:val="001218B9"/>
    <w:rsid w:val="00123307"/>
    <w:rsid w:val="00124B88"/>
    <w:rsid w:val="00130190"/>
    <w:rsid w:val="00135744"/>
    <w:rsid w:val="00142656"/>
    <w:rsid w:val="001477CC"/>
    <w:rsid w:val="001539AC"/>
    <w:rsid w:val="00153A3D"/>
    <w:rsid w:val="00154947"/>
    <w:rsid w:val="00156715"/>
    <w:rsid w:val="001573A6"/>
    <w:rsid w:val="0016337E"/>
    <w:rsid w:val="0017012A"/>
    <w:rsid w:val="001724BD"/>
    <w:rsid w:val="00175C30"/>
    <w:rsid w:val="00181718"/>
    <w:rsid w:val="00183BAD"/>
    <w:rsid w:val="00191733"/>
    <w:rsid w:val="00191F08"/>
    <w:rsid w:val="0019299A"/>
    <w:rsid w:val="00196F6C"/>
    <w:rsid w:val="001A320E"/>
    <w:rsid w:val="001A54B4"/>
    <w:rsid w:val="001A5EE5"/>
    <w:rsid w:val="001B10E2"/>
    <w:rsid w:val="001B2B89"/>
    <w:rsid w:val="001B7415"/>
    <w:rsid w:val="001C2D9D"/>
    <w:rsid w:val="001C49CD"/>
    <w:rsid w:val="001D01AB"/>
    <w:rsid w:val="001D19E6"/>
    <w:rsid w:val="001D22FE"/>
    <w:rsid w:val="001D2969"/>
    <w:rsid w:val="001D51FE"/>
    <w:rsid w:val="001E1BD3"/>
    <w:rsid w:val="001F7165"/>
    <w:rsid w:val="00201540"/>
    <w:rsid w:val="0020254A"/>
    <w:rsid w:val="002139F9"/>
    <w:rsid w:val="00214A66"/>
    <w:rsid w:val="0022262A"/>
    <w:rsid w:val="00222D4D"/>
    <w:rsid w:val="0023072C"/>
    <w:rsid w:val="00234FAB"/>
    <w:rsid w:val="0024301E"/>
    <w:rsid w:val="00244839"/>
    <w:rsid w:val="0026159B"/>
    <w:rsid w:val="00271465"/>
    <w:rsid w:val="00283875"/>
    <w:rsid w:val="00287DE8"/>
    <w:rsid w:val="00292574"/>
    <w:rsid w:val="00292CEA"/>
    <w:rsid w:val="002942E3"/>
    <w:rsid w:val="002A55D6"/>
    <w:rsid w:val="002B5F0A"/>
    <w:rsid w:val="002C25AD"/>
    <w:rsid w:val="002C5D12"/>
    <w:rsid w:val="002D127C"/>
    <w:rsid w:val="002D5B32"/>
    <w:rsid w:val="002D69CA"/>
    <w:rsid w:val="002F6007"/>
    <w:rsid w:val="003014A7"/>
    <w:rsid w:val="00301F47"/>
    <w:rsid w:val="00304303"/>
    <w:rsid w:val="00304624"/>
    <w:rsid w:val="00305065"/>
    <w:rsid w:val="00311D2A"/>
    <w:rsid w:val="003150C1"/>
    <w:rsid w:val="00316B33"/>
    <w:rsid w:val="00324B15"/>
    <w:rsid w:val="00326E10"/>
    <w:rsid w:val="0033094F"/>
    <w:rsid w:val="00332723"/>
    <w:rsid w:val="003346FC"/>
    <w:rsid w:val="00335DC9"/>
    <w:rsid w:val="00335FA2"/>
    <w:rsid w:val="00336118"/>
    <w:rsid w:val="003372FF"/>
    <w:rsid w:val="00343DE3"/>
    <w:rsid w:val="00345230"/>
    <w:rsid w:val="003466E8"/>
    <w:rsid w:val="00350A87"/>
    <w:rsid w:val="00351756"/>
    <w:rsid w:val="003522DE"/>
    <w:rsid w:val="0035488D"/>
    <w:rsid w:val="00356005"/>
    <w:rsid w:val="003622D8"/>
    <w:rsid w:val="003625BA"/>
    <w:rsid w:val="00364C64"/>
    <w:rsid w:val="0036562D"/>
    <w:rsid w:val="003812FE"/>
    <w:rsid w:val="0038567E"/>
    <w:rsid w:val="00387FDD"/>
    <w:rsid w:val="0039263F"/>
    <w:rsid w:val="003926CE"/>
    <w:rsid w:val="00392A22"/>
    <w:rsid w:val="003950B1"/>
    <w:rsid w:val="003A789A"/>
    <w:rsid w:val="003B6601"/>
    <w:rsid w:val="003C5675"/>
    <w:rsid w:val="003D10E9"/>
    <w:rsid w:val="003D13E3"/>
    <w:rsid w:val="003D2161"/>
    <w:rsid w:val="003D40F7"/>
    <w:rsid w:val="003D6893"/>
    <w:rsid w:val="003D6A9A"/>
    <w:rsid w:val="003E4CAF"/>
    <w:rsid w:val="003E71E1"/>
    <w:rsid w:val="003F01EE"/>
    <w:rsid w:val="003F15B1"/>
    <w:rsid w:val="00401B59"/>
    <w:rsid w:val="00402DDA"/>
    <w:rsid w:val="00410787"/>
    <w:rsid w:val="00415D33"/>
    <w:rsid w:val="00417E30"/>
    <w:rsid w:val="00447E1A"/>
    <w:rsid w:val="00451DE6"/>
    <w:rsid w:val="00453DD8"/>
    <w:rsid w:val="00454730"/>
    <w:rsid w:val="00461C42"/>
    <w:rsid w:val="00462816"/>
    <w:rsid w:val="0046413C"/>
    <w:rsid w:val="00464320"/>
    <w:rsid w:val="00466F2D"/>
    <w:rsid w:val="00472A2E"/>
    <w:rsid w:val="0047312C"/>
    <w:rsid w:val="004B6299"/>
    <w:rsid w:val="004B6DFC"/>
    <w:rsid w:val="004D1DCD"/>
    <w:rsid w:val="004D2631"/>
    <w:rsid w:val="004E11A6"/>
    <w:rsid w:val="004F61CD"/>
    <w:rsid w:val="00503C09"/>
    <w:rsid w:val="00503C96"/>
    <w:rsid w:val="005043D8"/>
    <w:rsid w:val="00505D8B"/>
    <w:rsid w:val="00512418"/>
    <w:rsid w:val="00513456"/>
    <w:rsid w:val="00517E57"/>
    <w:rsid w:val="0053178B"/>
    <w:rsid w:val="00531AA8"/>
    <w:rsid w:val="00531DBA"/>
    <w:rsid w:val="0054297B"/>
    <w:rsid w:val="0054570A"/>
    <w:rsid w:val="005550A1"/>
    <w:rsid w:val="005618F6"/>
    <w:rsid w:val="005657B8"/>
    <w:rsid w:val="00572070"/>
    <w:rsid w:val="00572679"/>
    <w:rsid w:val="0057369C"/>
    <w:rsid w:val="00581613"/>
    <w:rsid w:val="00592B15"/>
    <w:rsid w:val="005A154C"/>
    <w:rsid w:val="005A314B"/>
    <w:rsid w:val="005A3446"/>
    <w:rsid w:val="005A3C42"/>
    <w:rsid w:val="005C063E"/>
    <w:rsid w:val="005C0942"/>
    <w:rsid w:val="005C1B12"/>
    <w:rsid w:val="005C20A6"/>
    <w:rsid w:val="005C418A"/>
    <w:rsid w:val="005C5927"/>
    <w:rsid w:val="005E29DA"/>
    <w:rsid w:val="005E45E0"/>
    <w:rsid w:val="005E5095"/>
    <w:rsid w:val="005E7F39"/>
    <w:rsid w:val="005F2F87"/>
    <w:rsid w:val="005F6AD5"/>
    <w:rsid w:val="006022C3"/>
    <w:rsid w:val="00604B2A"/>
    <w:rsid w:val="006130DB"/>
    <w:rsid w:val="00615069"/>
    <w:rsid w:val="00616D30"/>
    <w:rsid w:val="00626AB0"/>
    <w:rsid w:val="00633603"/>
    <w:rsid w:val="0063655F"/>
    <w:rsid w:val="00642382"/>
    <w:rsid w:val="006555D6"/>
    <w:rsid w:val="006569C4"/>
    <w:rsid w:val="00657A0F"/>
    <w:rsid w:val="0066061A"/>
    <w:rsid w:val="00666597"/>
    <w:rsid w:val="00666FDD"/>
    <w:rsid w:val="006676B6"/>
    <w:rsid w:val="00671D29"/>
    <w:rsid w:val="00672961"/>
    <w:rsid w:val="00690E10"/>
    <w:rsid w:val="006A1EE5"/>
    <w:rsid w:val="006A32C5"/>
    <w:rsid w:val="006B080D"/>
    <w:rsid w:val="006B33AE"/>
    <w:rsid w:val="006C2DBE"/>
    <w:rsid w:val="006C3AC2"/>
    <w:rsid w:val="006D3CA7"/>
    <w:rsid w:val="006D660F"/>
    <w:rsid w:val="006E3634"/>
    <w:rsid w:val="006F06FF"/>
    <w:rsid w:val="006F3CE7"/>
    <w:rsid w:val="007124E8"/>
    <w:rsid w:val="007129FE"/>
    <w:rsid w:val="007229EC"/>
    <w:rsid w:val="0072516B"/>
    <w:rsid w:val="00726ED7"/>
    <w:rsid w:val="00730E62"/>
    <w:rsid w:val="00740D9C"/>
    <w:rsid w:val="0074106F"/>
    <w:rsid w:val="00750542"/>
    <w:rsid w:val="00752E44"/>
    <w:rsid w:val="00754B3F"/>
    <w:rsid w:val="007571AF"/>
    <w:rsid w:val="00761FC0"/>
    <w:rsid w:val="007647C9"/>
    <w:rsid w:val="00772AEF"/>
    <w:rsid w:val="00773647"/>
    <w:rsid w:val="00773EA3"/>
    <w:rsid w:val="00777679"/>
    <w:rsid w:val="00781A18"/>
    <w:rsid w:val="00781FBA"/>
    <w:rsid w:val="00785E97"/>
    <w:rsid w:val="00796251"/>
    <w:rsid w:val="007B1E3F"/>
    <w:rsid w:val="007B4AF1"/>
    <w:rsid w:val="007C5D38"/>
    <w:rsid w:val="007C6E37"/>
    <w:rsid w:val="007D007A"/>
    <w:rsid w:val="007D4C9D"/>
    <w:rsid w:val="007D615E"/>
    <w:rsid w:val="007E1802"/>
    <w:rsid w:val="007E462F"/>
    <w:rsid w:val="007E6E81"/>
    <w:rsid w:val="007F63FE"/>
    <w:rsid w:val="007F779B"/>
    <w:rsid w:val="00801304"/>
    <w:rsid w:val="00801AC1"/>
    <w:rsid w:val="00805A74"/>
    <w:rsid w:val="008121F6"/>
    <w:rsid w:val="00822A02"/>
    <w:rsid w:val="00843CC5"/>
    <w:rsid w:val="0084604D"/>
    <w:rsid w:val="00853C0A"/>
    <w:rsid w:val="00856926"/>
    <w:rsid w:val="00856A39"/>
    <w:rsid w:val="00861338"/>
    <w:rsid w:val="00862A0E"/>
    <w:rsid w:val="00870467"/>
    <w:rsid w:val="008733DC"/>
    <w:rsid w:val="00876DB5"/>
    <w:rsid w:val="008778A5"/>
    <w:rsid w:val="00883EAF"/>
    <w:rsid w:val="00886CBC"/>
    <w:rsid w:val="00890484"/>
    <w:rsid w:val="00892234"/>
    <w:rsid w:val="00896A85"/>
    <w:rsid w:val="008A07AB"/>
    <w:rsid w:val="008A4D49"/>
    <w:rsid w:val="008A5F1A"/>
    <w:rsid w:val="008B402C"/>
    <w:rsid w:val="008B5EF0"/>
    <w:rsid w:val="008C181D"/>
    <w:rsid w:val="008C276E"/>
    <w:rsid w:val="008C46DF"/>
    <w:rsid w:val="008C6ADB"/>
    <w:rsid w:val="008D526C"/>
    <w:rsid w:val="008D6D52"/>
    <w:rsid w:val="008D76CE"/>
    <w:rsid w:val="008E21F3"/>
    <w:rsid w:val="008E66B2"/>
    <w:rsid w:val="008F4FC8"/>
    <w:rsid w:val="008F75C7"/>
    <w:rsid w:val="009108CA"/>
    <w:rsid w:val="00910D06"/>
    <w:rsid w:val="00911960"/>
    <w:rsid w:val="00915513"/>
    <w:rsid w:val="00916961"/>
    <w:rsid w:val="00927315"/>
    <w:rsid w:val="009317EE"/>
    <w:rsid w:val="00935D77"/>
    <w:rsid w:val="0094027B"/>
    <w:rsid w:val="0094352F"/>
    <w:rsid w:val="00944864"/>
    <w:rsid w:val="00944F0C"/>
    <w:rsid w:val="009501D7"/>
    <w:rsid w:val="00954D44"/>
    <w:rsid w:val="00954EA7"/>
    <w:rsid w:val="00956B41"/>
    <w:rsid w:val="00965DB4"/>
    <w:rsid w:val="00975A80"/>
    <w:rsid w:val="00980DCB"/>
    <w:rsid w:val="009846B2"/>
    <w:rsid w:val="00986044"/>
    <w:rsid w:val="009948BC"/>
    <w:rsid w:val="009975B0"/>
    <w:rsid w:val="009A0ABC"/>
    <w:rsid w:val="009A3FE4"/>
    <w:rsid w:val="009B0F36"/>
    <w:rsid w:val="009B1D7A"/>
    <w:rsid w:val="009B29AD"/>
    <w:rsid w:val="009B6B4B"/>
    <w:rsid w:val="009C5827"/>
    <w:rsid w:val="009D7D53"/>
    <w:rsid w:val="009E0A43"/>
    <w:rsid w:val="009E58EA"/>
    <w:rsid w:val="009E6481"/>
    <w:rsid w:val="009F5BC8"/>
    <w:rsid w:val="009F72A9"/>
    <w:rsid w:val="00A03CAC"/>
    <w:rsid w:val="00A046CF"/>
    <w:rsid w:val="00A04B90"/>
    <w:rsid w:val="00A0744C"/>
    <w:rsid w:val="00A07F76"/>
    <w:rsid w:val="00A11162"/>
    <w:rsid w:val="00A16B51"/>
    <w:rsid w:val="00A21152"/>
    <w:rsid w:val="00A217E7"/>
    <w:rsid w:val="00A3108F"/>
    <w:rsid w:val="00A3260E"/>
    <w:rsid w:val="00A349C7"/>
    <w:rsid w:val="00A401C8"/>
    <w:rsid w:val="00A479CB"/>
    <w:rsid w:val="00A538E9"/>
    <w:rsid w:val="00A5551E"/>
    <w:rsid w:val="00A577A2"/>
    <w:rsid w:val="00A577F6"/>
    <w:rsid w:val="00A610E9"/>
    <w:rsid w:val="00A6444F"/>
    <w:rsid w:val="00A71C49"/>
    <w:rsid w:val="00A813AE"/>
    <w:rsid w:val="00A941D4"/>
    <w:rsid w:val="00A95E80"/>
    <w:rsid w:val="00AA3275"/>
    <w:rsid w:val="00AA7512"/>
    <w:rsid w:val="00AB3A0E"/>
    <w:rsid w:val="00AB5264"/>
    <w:rsid w:val="00AB5D34"/>
    <w:rsid w:val="00AC42E8"/>
    <w:rsid w:val="00AC4C3D"/>
    <w:rsid w:val="00AC6564"/>
    <w:rsid w:val="00AE680D"/>
    <w:rsid w:val="00AF3245"/>
    <w:rsid w:val="00AF5E16"/>
    <w:rsid w:val="00AF5F48"/>
    <w:rsid w:val="00B003A8"/>
    <w:rsid w:val="00B01181"/>
    <w:rsid w:val="00B04974"/>
    <w:rsid w:val="00B15334"/>
    <w:rsid w:val="00B31C6F"/>
    <w:rsid w:val="00B322B4"/>
    <w:rsid w:val="00B33812"/>
    <w:rsid w:val="00B4300C"/>
    <w:rsid w:val="00B448C6"/>
    <w:rsid w:val="00B678A5"/>
    <w:rsid w:val="00B72F15"/>
    <w:rsid w:val="00B76ADF"/>
    <w:rsid w:val="00B81D64"/>
    <w:rsid w:val="00B834CD"/>
    <w:rsid w:val="00B90CC5"/>
    <w:rsid w:val="00B92802"/>
    <w:rsid w:val="00B933BC"/>
    <w:rsid w:val="00B97E27"/>
    <w:rsid w:val="00BA3B6B"/>
    <w:rsid w:val="00BA7CD3"/>
    <w:rsid w:val="00BB0987"/>
    <w:rsid w:val="00BB2E53"/>
    <w:rsid w:val="00BB5CEB"/>
    <w:rsid w:val="00BC0E26"/>
    <w:rsid w:val="00BC4C3C"/>
    <w:rsid w:val="00BD2FF3"/>
    <w:rsid w:val="00BE55BF"/>
    <w:rsid w:val="00BF34DE"/>
    <w:rsid w:val="00BF4D51"/>
    <w:rsid w:val="00C0019C"/>
    <w:rsid w:val="00C02043"/>
    <w:rsid w:val="00C048A0"/>
    <w:rsid w:val="00C05727"/>
    <w:rsid w:val="00C10A49"/>
    <w:rsid w:val="00C121E4"/>
    <w:rsid w:val="00C13ECC"/>
    <w:rsid w:val="00C22691"/>
    <w:rsid w:val="00C23692"/>
    <w:rsid w:val="00C32D65"/>
    <w:rsid w:val="00C37123"/>
    <w:rsid w:val="00C373B2"/>
    <w:rsid w:val="00C37BB3"/>
    <w:rsid w:val="00C4038E"/>
    <w:rsid w:val="00C42DC2"/>
    <w:rsid w:val="00C4472D"/>
    <w:rsid w:val="00C50660"/>
    <w:rsid w:val="00C55868"/>
    <w:rsid w:val="00C6304E"/>
    <w:rsid w:val="00C9237D"/>
    <w:rsid w:val="00CA2449"/>
    <w:rsid w:val="00CA4AB8"/>
    <w:rsid w:val="00CA6234"/>
    <w:rsid w:val="00CB0385"/>
    <w:rsid w:val="00CD0320"/>
    <w:rsid w:val="00CD2319"/>
    <w:rsid w:val="00CD2455"/>
    <w:rsid w:val="00CE1B48"/>
    <w:rsid w:val="00CE30B5"/>
    <w:rsid w:val="00D0497E"/>
    <w:rsid w:val="00D04D4A"/>
    <w:rsid w:val="00D15203"/>
    <w:rsid w:val="00D26D0C"/>
    <w:rsid w:val="00D33AD3"/>
    <w:rsid w:val="00D35011"/>
    <w:rsid w:val="00D37014"/>
    <w:rsid w:val="00D40DD3"/>
    <w:rsid w:val="00D54294"/>
    <w:rsid w:val="00D62412"/>
    <w:rsid w:val="00D65A93"/>
    <w:rsid w:val="00D65BA3"/>
    <w:rsid w:val="00D728E8"/>
    <w:rsid w:val="00D73CB1"/>
    <w:rsid w:val="00D747F9"/>
    <w:rsid w:val="00D76D93"/>
    <w:rsid w:val="00D82FE9"/>
    <w:rsid w:val="00D9330C"/>
    <w:rsid w:val="00D94839"/>
    <w:rsid w:val="00D9796D"/>
    <w:rsid w:val="00DA104F"/>
    <w:rsid w:val="00DA66C0"/>
    <w:rsid w:val="00DB045D"/>
    <w:rsid w:val="00DB1641"/>
    <w:rsid w:val="00DC02DD"/>
    <w:rsid w:val="00DC44EE"/>
    <w:rsid w:val="00DE271F"/>
    <w:rsid w:val="00DE4101"/>
    <w:rsid w:val="00DE4204"/>
    <w:rsid w:val="00DE678B"/>
    <w:rsid w:val="00DF4AC9"/>
    <w:rsid w:val="00E0202E"/>
    <w:rsid w:val="00E11986"/>
    <w:rsid w:val="00E1353B"/>
    <w:rsid w:val="00E16A53"/>
    <w:rsid w:val="00E2351E"/>
    <w:rsid w:val="00E31685"/>
    <w:rsid w:val="00E365FF"/>
    <w:rsid w:val="00E3673E"/>
    <w:rsid w:val="00E50EA4"/>
    <w:rsid w:val="00E54090"/>
    <w:rsid w:val="00E70636"/>
    <w:rsid w:val="00E70CA6"/>
    <w:rsid w:val="00E70F09"/>
    <w:rsid w:val="00E73B07"/>
    <w:rsid w:val="00E744AA"/>
    <w:rsid w:val="00E74821"/>
    <w:rsid w:val="00E763B4"/>
    <w:rsid w:val="00E76C8F"/>
    <w:rsid w:val="00E8499E"/>
    <w:rsid w:val="00E85901"/>
    <w:rsid w:val="00E863CA"/>
    <w:rsid w:val="00E90941"/>
    <w:rsid w:val="00E93AFA"/>
    <w:rsid w:val="00E94CE9"/>
    <w:rsid w:val="00EA7729"/>
    <w:rsid w:val="00EB1185"/>
    <w:rsid w:val="00EB600A"/>
    <w:rsid w:val="00EB6E7E"/>
    <w:rsid w:val="00EC62AF"/>
    <w:rsid w:val="00ED21FF"/>
    <w:rsid w:val="00ED734B"/>
    <w:rsid w:val="00EE1CFC"/>
    <w:rsid w:val="00EF011D"/>
    <w:rsid w:val="00EF497C"/>
    <w:rsid w:val="00EF5042"/>
    <w:rsid w:val="00EF53F6"/>
    <w:rsid w:val="00EF582A"/>
    <w:rsid w:val="00F00872"/>
    <w:rsid w:val="00F03654"/>
    <w:rsid w:val="00F062E8"/>
    <w:rsid w:val="00F141FF"/>
    <w:rsid w:val="00F14BCC"/>
    <w:rsid w:val="00F30E84"/>
    <w:rsid w:val="00F452FB"/>
    <w:rsid w:val="00F47AB2"/>
    <w:rsid w:val="00F534A4"/>
    <w:rsid w:val="00F568EC"/>
    <w:rsid w:val="00F5745E"/>
    <w:rsid w:val="00F61BD2"/>
    <w:rsid w:val="00F84736"/>
    <w:rsid w:val="00F9005C"/>
    <w:rsid w:val="00F93FEA"/>
    <w:rsid w:val="00F94847"/>
    <w:rsid w:val="00FA2106"/>
    <w:rsid w:val="00FA4600"/>
    <w:rsid w:val="00FA7393"/>
    <w:rsid w:val="00FB1C5C"/>
    <w:rsid w:val="00FB3303"/>
    <w:rsid w:val="00FB71E0"/>
    <w:rsid w:val="00FC7E7F"/>
    <w:rsid w:val="00FD444A"/>
    <w:rsid w:val="00FE38F6"/>
    <w:rsid w:val="00FE4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0E9"/>
    <w:rPr>
      <w:rFonts w:ascii="Tahoma" w:hAnsi="Tahoma" w:cs="Tahoma"/>
      <w:sz w:val="16"/>
      <w:szCs w:val="16"/>
    </w:rPr>
  </w:style>
  <w:style w:type="paragraph" w:styleId="a5">
    <w:name w:val="Normal (Web)"/>
    <w:basedOn w:val="a"/>
    <w:uiPriority w:val="99"/>
    <w:rsid w:val="005E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D6A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List Paragraph"/>
    <w:basedOn w:val="a"/>
    <w:uiPriority w:val="34"/>
    <w:qFormat/>
    <w:rsid w:val="00311D2A"/>
    <w:pPr>
      <w:ind w:left="720"/>
      <w:contextualSpacing/>
    </w:pPr>
  </w:style>
  <w:style w:type="character" w:styleId="a7">
    <w:name w:val="Hyperlink"/>
    <w:basedOn w:val="a0"/>
    <w:uiPriority w:val="99"/>
    <w:unhideWhenUsed/>
    <w:rsid w:val="009B6B4B"/>
    <w:rPr>
      <w:color w:val="0000FF" w:themeColor="hyperlink"/>
      <w:u w:val="single"/>
    </w:rPr>
  </w:style>
  <w:style w:type="table" w:styleId="a8">
    <w:name w:val="Table Grid"/>
    <w:basedOn w:val="a1"/>
    <w:uiPriority w:val="59"/>
    <w:rsid w:val="0021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B15334"/>
    <w:pPr>
      <w:spacing w:after="0" w:line="240" w:lineRule="auto"/>
    </w:pPr>
  </w:style>
  <w:style w:type="paragraph" w:styleId="ab">
    <w:name w:val="Title"/>
    <w:basedOn w:val="a"/>
    <w:next w:val="a"/>
    <w:link w:val="ac"/>
    <w:qFormat/>
    <w:rsid w:val="006F06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rsid w:val="006F06FF"/>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6F06F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6F06FF"/>
    <w:rPr>
      <w:rFonts w:asciiTheme="majorHAnsi" w:eastAsiaTheme="majorEastAsia" w:hAnsiTheme="majorHAnsi" w:cstheme="majorBidi"/>
      <w:i/>
      <w:iCs/>
      <w:color w:val="4F81BD" w:themeColor="accent1"/>
      <w:spacing w:val="15"/>
      <w:sz w:val="24"/>
      <w:szCs w:val="24"/>
      <w:lang w:eastAsia="ru-RU"/>
    </w:rPr>
  </w:style>
  <w:style w:type="character" w:customStyle="1" w:styleId="aa">
    <w:name w:val="Без интервала Знак"/>
    <w:basedOn w:val="a0"/>
    <w:link w:val="a9"/>
    <w:uiPriority w:val="99"/>
    <w:rsid w:val="006F06FF"/>
  </w:style>
  <w:style w:type="table" w:customStyle="1" w:styleId="1">
    <w:name w:val="Сетка таблицы1"/>
    <w:basedOn w:val="a1"/>
    <w:next w:val="a8"/>
    <w:uiPriority w:val="59"/>
    <w:rsid w:val="001F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731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312C"/>
  </w:style>
  <w:style w:type="paragraph" w:styleId="af1">
    <w:name w:val="footer"/>
    <w:basedOn w:val="a"/>
    <w:link w:val="af2"/>
    <w:uiPriority w:val="99"/>
    <w:unhideWhenUsed/>
    <w:rsid w:val="004731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312C"/>
  </w:style>
  <w:style w:type="character" w:styleId="af3">
    <w:name w:val="Emphasis"/>
    <w:basedOn w:val="a0"/>
    <w:uiPriority w:val="20"/>
    <w:qFormat/>
    <w:rsid w:val="00222D4D"/>
    <w:rPr>
      <w:i/>
      <w:iCs/>
    </w:rPr>
  </w:style>
  <w:style w:type="paragraph" w:customStyle="1" w:styleId="10">
    <w:name w:val="Абзац списка1"/>
    <w:basedOn w:val="a"/>
    <w:uiPriority w:val="99"/>
    <w:rsid w:val="007D007A"/>
    <w:pPr>
      <w:ind w:left="720"/>
      <w:contextualSpacing/>
    </w:pPr>
    <w:rPr>
      <w:rFonts w:ascii="Calibri" w:eastAsia="Times New Roman" w:hAnsi="Calibri" w:cs="Times New Roman"/>
      <w:lang w:eastAsia="ru-RU"/>
    </w:rPr>
  </w:style>
  <w:style w:type="paragraph" w:customStyle="1" w:styleId="2">
    <w:name w:val="Абзац списка2"/>
    <w:basedOn w:val="a"/>
    <w:uiPriority w:val="99"/>
    <w:rsid w:val="008C6ADB"/>
    <w:pPr>
      <w:ind w:left="720"/>
    </w:pPr>
    <w:rPr>
      <w:rFonts w:ascii="Calibri" w:eastAsia="Times New Roman" w:hAnsi="Calibri" w:cs="Times New Roman"/>
      <w:lang w:eastAsia="ru-RU"/>
    </w:rPr>
  </w:style>
  <w:style w:type="paragraph" w:customStyle="1" w:styleId="11">
    <w:name w:val="Текст1"/>
    <w:basedOn w:val="a"/>
    <w:uiPriority w:val="99"/>
    <w:rsid w:val="005618F6"/>
    <w:pPr>
      <w:suppressAutoHyphens/>
      <w:spacing w:after="0" w:line="240" w:lineRule="auto"/>
    </w:pPr>
    <w:rPr>
      <w:rFonts w:ascii="Courier New" w:eastAsia="Times New Roman" w:hAnsi="Courier New" w:cs="Times New Roman"/>
      <w:sz w:val="20"/>
      <w:szCs w:val="20"/>
      <w:lang w:val="uk-UA" w:eastAsia="ar-SA"/>
    </w:rPr>
  </w:style>
  <w:style w:type="character" w:customStyle="1" w:styleId="20">
    <w:name w:val="Основной текст (2)_"/>
    <w:link w:val="21"/>
    <w:uiPriority w:val="99"/>
    <w:rsid w:val="00E73B07"/>
    <w:rPr>
      <w:i/>
      <w:iCs/>
      <w:spacing w:val="-12"/>
      <w:sz w:val="27"/>
      <w:szCs w:val="27"/>
      <w:shd w:val="clear" w:color="auto" w:fill="FFFFFF"/>
    </w:rPr>
  </w:style>
  <w:style w:type="character" w:customStyle="1" w:styleId="20pt">
    <w:name w:val="Основной текст (2) + Интервал 0 pt"/>
    <w:uiPriority w:val="99"/>
    <w:rsid w:val="00E73B07"/>
    <w:rPr>
      <w:i/>
      <w:iCs/>
      <w:spacing w:val="9"/>
      <w:sz w:val="27"/>
      <w:szCs w:val="27"/>
      <w:shd w:val="clear" w:color="auto" w:fill="FFFFFF"/>
    </w:rPr>
  </w:style>
  <w:style w:type="paragraph" w:customStyle="1" w:styleId="21">
    <w:name w:val="Основной текст (2)"/>
    <w:basedOn w:val="a"/>
    <w:link w:val="20"/>
    <w:uiPriority w:val="99"/>
    <w:rsid w:val="00E73B07"/>
    <w:pPr>
      <w:shd w:val="clear" w:color="auto" w:fill="FFFFFF"/>
      <w:spacing w:before="180" w:after="180" w:line="390" w:lineRule="exact"/>
      <w:jc w:val="center"/>
    </w:pPr>
    <w:rPr>
      <w:i/>
      <w:iCs/>
      <w:spacing w:val="-12"/>
      <w:sz w:val="27"/>
      <w:szCs w:val="27"/>
    </w:rPr>
  </w:style>
  <w:style w:type="paragraph" w:styleId="HTML">
    <w:name w:val="HTML Preformatted"/>
    <w:basedOn w:val="a"/>
    <w:link w:val="HTML0"/>
    <w:uiPriority w:val="99"/>
    <w:semiHidden/>
    <w:unhideWhenUsed/>
    <w:rsid w:val="00E1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1986"/>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6F3CE7"/>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6F3CE7"/>
    <w:rPr>
      <w:rFonts w:ascii="Calibri" w:eastAsia="Times New Roman" w:hAnsi="Calibri" w:cs="Times New Roman"/>
      <w:lang w:eastAsia="ru-RU"/>
    </w:rPr>
  </w:style>
  <w:style w:type="paragraph" w:customStyle="1" w:styleId="Style4">
    <w:name w:val="Style4"/>
    <w:basedOn w:val="a"/>
    <w:uiPriority w:val="99"/>
    <w:rsid w:val="00A6444F"/>
    <w:pPr>
      <w:widowControl w:val="0"/>
      <w:autoSpaceDE w:val="0"/>
      <w:autoSpaceDN w:val="0"/>
      <w:adjustRightInd w:val="0"/>
      <w:spacing w:after="0" w:line="324" w:lineRule="exact"/>
      <w:jc w:val="center"/>
    </w:pPr>
    <w:rPr>
      <w:rFonts w:ascii="Calibri" w:eastAsia="Times New Roman" w:hAnsi="Calibri" w:cs="Times New Roman"/>
      <w:sz w:val="24"/>
      <w:szCs w:val="24"/>
      <w:lang w:eastAsia="ru-RU"/>
    </w:rPr>
  </w:style>
  <w:style w:type="character" w:customStyle="1" w:styleId="muxgbd">
    <w:name w:val="muxgbd"/>
    <w:basedOn w:val="a0"/>
    <w:rsid w:val="001477CC"/>
  </w:style>
  <w:style w:type="paragraph" w:styleId="af4">
    <w:name w:val="Body Text"/>
    <w:basedOn w:val="a"/>
    <w:link w:val="af5"/>
    <w:uiPriority w:val="99"/>
    <w:unhideWhenUsed/>
    <w:rsid w:val="00AF3245"/>
    <w:pPr>
      <w:spacing w:after="120"/>
    </w:pPr>
  </w:style>
  <w:style w:type="character" w:customStyle="1" w:styleId="af5">
    <w:name w:val="Основной текст Знак"/>
    <w:basedOn w:val="a0"/>
    <w:link w:val="af4"/>
    <w:uiPriority w:val="99"/>
    <w:rsid w:val="00AF3245"/>
  </w:style>
  <w:style w:type="character" w:styleId="af6">
    <w:name w:val="Strong"/>
    <w:uiPriority w:val="22"/>
    <w:qFormat/>
    <w:rsid w:val="00AF3245"/>
    <w:rPr>
      <w:rFonts w:cs="Times New Roman"/>
      <w:b/>
    </w:rPr>
  </w:style>
  <w:style w:type="paragraph" w:customStyle="1" w:styleId="docdata">
    <w:name w:val="docdata"/>
    <w:aliases w:val="docy,v5,5022,baiaagaaboqcaaad1xeaaaxleqaaaaaaaaaaaaaaaaaaaaaaaaaaaaaaaaaaaaaaaaaaaaaaaaaaaaaaaaaaaaaaaaaaaaaaaaaaaaaaaaaaaaaaaaaaaaaaaaaaaaaaaaaaaaaaaaaaaaaaaaaaaaaaaaaaaaaaaaaaaaaaaaaaaaaaaaaaaaaaaaaaaaaaaaaaaaaaaaaaaaaaaaaaaaaaaaaaaaaaaaaaaaaa"/>
    <w:basedOn w:val="a"/>
    <w:rsid w:val="00356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3206">
      <w:bodyDiv w:val="1"/>
      <w:marLeft w:val="0"/>
      <w:marRight w:val="0"/>
      <w:marTop w:val="0"/>
      <w:marBottom w:val="0"/>
      <w:divBdr>
        <w:top w:val="none" w:sz="0" w:space="0" w:color="auto"/>
        <w:left w:val="none" w:sz="0" w:space="0" w:color="auto"/>
        <w:bottom w:val="none" w:sz="0" w:space="0" w:color="auto"/>
        <w:right w:val="none" w:sz="0" w:space="0" w:color="auto"/>
      </w:divBdr>
    </w:div>
    <w:div w:id="531378002">
      <w:bodyDiv w:val="1"/>
      <w:marLeft w:val="0"/>
      <w:marRight w:val="0"/>
      <w:marTop w:val="0"/>
      <w:marBottom w:val="0"/>
      <w:divBdr>
        <w:top w:val="none" w:sz="0" w:space="0" w:color="auto"/>
        <w:left w:val="none" w:sz="0" w:space="0" w:color="auto"/>
        <w:bottom w:val="none" w:sz="0" w:space="0" w:color="auto"/>
        <w:right w:val="none" w:sz="0" w:space="0" w:color="auto"/>
      </w:divBdr>
    </w:div>
    <w:div w:id="855194747">
      <w:bodyDiv w:val="1"/>
      <w:marLeft w:val="0"/>
      <w:marRight w:val="0"/>
      <w:marTop w:val="0"/>
      <w:marBottom w:val="0"/>
      <w:divBdr>
        <w:top w:val="none" w:sz="0" w:space="0" w:color="auto"/>
        <w:left w:val="none" w:sz="0" w:space="0" w:color="auto"/>
        <w:bottom w:val="none" w:sz="0" w:space="0" w:color="auto"/>
        <w:right w:val="none" w:sz="0" w:space="0" w:color="auto"/>
      </w:divBdr>
      <w:divsChild>
        <w:div w:id="1691831681">
          <w:marLeft w:val="0"/>
          <w:marRight w:val="0"/>
          <w:marTop w:val="0"/>
          <w:marBottom w:val="0"/>
          <w:divBdr>
            <w:top w:val="none" w:sz="0" w:space="0" w:color="auto"/>
            <w:left w:val="none" w:sz="0" w:space="0" w:color="auto"/>
            <w:bottom w:val="none" w:sz="0" w:space="0" w:color="auto"/>
            <w:right w:val="none" w:sz="0" w:space="0" w:color="auto"/>
          </w:divBdr>
        </w:div>
        <w:div w:id="1532566845">
          <w:marLeft w:val="0"/>
          <w:marRight w:val="0"/>
          <w:marTop w:val="0"/>
          <w:marBottom w:val="0"/>
          <w:divBdr>
            <w:top w:val="none" w:sz="0" w:space="0" w:color="auto"/>
            <w:left w:val="none" w:sz="0" w:space="0" w:color="auto"/>
            <w:bottom w:val="none" w:sz="0" w:space="0" w:color="auto"/>
            <w:right w:val="none" w:sz="0" w:space="0" w:color="auto"/>
          </w:divBdr>
        </w:div>
      </w:divsChild>
    </w:div>
    <w:div w:id="910851207">
      <w:bodyDiv w:val="1"/>
      <w:marLeft w:val="0"/>
      <w:marRight w:val="0"/>
      <w:marTop w:val="0"/>
      <w:marBottom w:val="0"/>
      <w:divBdr>
        <w:top w:val="none" w:sz="0" w:space="0" w:color="auto"/>
        <w:left w:val="none" w:sz="0" w:space="0" w:color="auto"/>
        <w:bottom w:val="none" w:sz="0" w:space="0" w:color="auto"/>
        <w:right w:val="none" w:sz="0" w:space="0" w:color="auto"/>
      </w:divBdr>
    </w:div>
    <w:div w:id="1005592458">
      <w:bodyDiv w:val="1"/>
      <w:marLeft w:val="0"/>
      <w:marRight w:val="0"/>
      <w:marTop w:val="0"/>
      <w:marBottom w:val="0"/>
      <w:divBdr>
        <w:top w:val="none" w:sz="0" w:space="0" w:color="auto"/>
        <w:left w:val="none" w:sz="0" w:space="0" w:color="auto"/>
        <w:bottom w:val="none" w:sz="0" w:space="0" w:color="auto"/>
        <w:right w:val="none" w:sz="0" w:space="0" w:color="auto"/>
      </w:divBdr>
    </w:div>
    <w:div w:id="1371152116">
      <w:bodyDiv w:val="1"/>
      <w:marLeft w:val="0"/>
      <w:marRight w:val="0"/>
      <w:marTop w:val="0"/>
      <w:marBottom w:val="0"/>
      <w:divBdr>
        <w:top w:val="none" w:sz="0" w:space="0" w:color="auto"/>
        <w:left w:val="none" w:sz="0" w:space="0" w:color="auto"/>
        <w:bottom w:val="none" w:sz="0" w:space="0" w:color="auto"/>
        <w:right w:val="none" w:sz="0" w:space="0" w:color="auto"/>
      </w:divBdr>
    </w:div>
    <w:div w:id="1390152094">
      <w:bodyDiv w:val="1"/>
      <w:marLeft w:val="0"/>
      <w:marRight w:val="0"/>
      <w:marTop w:val="0"/>
      <w:marBottom w:val="0"/>
      <w:divBdr>
        <w:top w:val="none" w:sz="0" w:space="0" w:color="auto"/>
        <w:left w:val="none" w:sz="0" w:space="0" w:color="auto"/>
        <w:bottom w:val="none" w:sz="0" w:space="0" w:color="auto"/>
        <w:right w:val="none" w:sz="0" w:space="0" w:color="auto"/>
      </w:divBdr>
    </w:div>
    <w:div w:id="1562911223">
      <w:bodyDiv w:val="1"/>
      <w:marLeft w:val="0"/>
      <w:marRight w:val="0"/>
      <w:marTop w:val="0"/>
      <w:marBottom w:val="0"/>
      <w:divBdr>
        <w:top w:val="none" w:sz="0" w:space="0" w:color="auto"/>
        <w:left w:val="none" w:sz="0" w:space="0" w:color="auto"/>
        <w:bottom w:val="none" w:sz="0" w:space="0" w:color="auto"/>
        <w:right w:val="none" w:sz="0" w:space="0" w:color="auto"/>
      </w:divBdr>
    </w:div>
    <w:div w:id="1630823841">
      <w:bodyDiv w:val="1"/>
      <w:marLeft w:val="0"/>
      <w:marRight w:val="0"/>
      <w:marTop w:val="0"/>
      <w:marBottom w:val="0"/>
      <w:divBdr>
        <w:top w:val="none" w:sz="0" w:space="0" w:color="auto"/>
        <w:left w:val="none" w:sz="0" w:space="0" w:color="auto"/>
        <w:bottom w:val="none" w:sz="0" w:space="0" w:color="auto"/>
        <w:right w:val="none" w:sz="0" w:space="0" w:color="auto"/>
      </w:divBdr>
    </w:div>
    <w:div w:id="1683244323">
      <w:bodyDiv w:val="1"/>
      <w:marLeft w:val="0"/>
      <w:marRight w:val="0"/>
      <w:marTop w:val="0"/>
      <w:marBottom w:val="0"/>
      <w:divBdr>
        <w:top w:val="none" w:sz="0" w:space="0" w:color="auto"/>
        <w:left w:val="none" w:sz="0" w:space="0" w:color="auto"/>
        <w:bottom w:val="none" w:sz="0" w:space="0" w:color="auto"/>
        <w:right w:val="none" w:sz="0" w:space="0" w:color="auto"/>
      </w:divBdr>
    </w:div>
    <w:div w:id="1857235676">
      <w:bodyDiv w:val="1"/>
      <w:marLeft w:val="0"/>
      <w:marRight w:val="0"/>
      <w:marTop w:val="0"/>
      <w:marBottom w:val="0"/>
      <w:divBdr>
        <w:top w:val="none" w:sz="0" w:space="0" w:color="auto"/>
        <w:left w:val="none" w:sz="0" w:space="0" w:color="auto"/>
        <w:bottom w:val="none" w:sz="0" w:space="0" w:color="auto"/>
        <w:right w:val="none" w:sz="0" w:space="0" w:color="auto"/>
      </w:divBdr>
    </w:div>
    <w:div w:id="1901673909">
      <w:bodyDiv w:val="1"/>
      <w:marLeft w:val="0"/>
      <w:marRight w:val="0"/>
      <w:marTop w:val="0"/>
      <w:marBottom w:val="0"/>
      <w:divBdr>
        <w:top w:val="none" w:sz="0" w:space="0" w:color="auto"/>
        <w:left w:val="none" w:sz="0" w:space="0" w:color="auto"/>
        <w:bottom w:val="none" w:sz="0" w:space="0" w:color="auto"/>
        <w:right w:val="none" w:sz="0" w:space="0" w:color="auto"/>
      </w:divBdr>
    </w:div>
    <w:div w:id="21178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avutskiy_profe@ukr.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i="1" dirty="0">
                <a:latin typeface="Constantia" pitchFamily="18" charset="0"/>
              </a:rPr>
              <a:t>Контингент </a:t>
            </a:r>
            <a:r>
              <a:rPr lang="ru-RU" sz="1200" i="1" dirty="0" err="1">
                <a:latin typeface="Constantia" pitchFamily="18" charset="0"/>
              </a:rPr>
              <a:t>здобувачів</a:t>
            </a:r>
            <a:r>
              <a:rPr lang="ru-RU" sz="1200" i="1" dirty="0">
                <a:latin typeface="Constantia" pitchFamily="18" charset="0"/>
              </a:rPr>
              <a:t> </a:t>
            </a:r>
            <a:r>
              <a:rPr lang="ru-RU" sz="1200" i="1" dirty="0" err="1">
                <a:latin typeface="Constantia" pitchFamily="18" charset="0"/>
              </a:rPr>
              <a:t>професійної</a:t>
            </a:r>
            <a:r>
              <a:rPr lang="ru-RU" sz="1200" i="1" dirty="0">
                <a:latin typeface="Constantia" pitchFamily="18" charset="0"/>
              </a:rPr>
              <a:t> </a:t>
            </a:r>
            <a:r>
              <a:rPr lang="ru-RU" sz="1200" i="1" dirty="0" err="1">
                <a:latin typeface="Constantia" pitchFamily="18" charset="0"/>
              </a:rPr>
              <a:t>освіти</a:t>
            </a:r>
            <a:r>
              <a:rPr lang="ru-RU" sz="1200" i="1" dirty="0">
                <a:latin typeface="Constantia" pitchFamily="18" charset="0"/>
              </a:rPr>
              <a:t> </a:t>
            </a:r>
            <a:r>
              <a:rPr lang="ru-RU" sz="1200" i="1" dirty="0" err="1">
                <a:latin typeface="Constantia" pitchFamily="18" charset="0"/>
              </a:rPr>
              <a:t>із</a:t>
            </a:r>
            <a:r>
              <a:rPr lang="ru-RU" sz="1200" i="1" dirty="0">
                <a:latin typeface="Constantia" pitchFamily="18" charset="0"/>
              </a:rPr>
              <a:t> </a:t>
            </a:r>
            <a:r>
              <a:rPr lang="ru-RU" sz="1200" i="1" dirty="0" err="1">
                <a:latin typeface="Constantia" pitchFamily="18" charset="0"/>
              </a:rPr>
              <a:t>соціальним</a:t>
            </a:r>
            <a:r>
              <a:rPr lang="ru-RU" sz="1200" i="1" dirty="0">
                <a:latin typeface="Constantia" pitchFamily="18" charset="0"/>
              </a:rPr>
              <a:t> статусом</a:t>
            </a:r>
          </a:p>
        </c:rich>
      </c:tx>
      <c:layout>
        <c:manualLayout>
          <c:xMode val="edge"/>
          <c:yMode val="edge"/>
          <c:x val="0.11019668449547659"/>
          <c:y val="0.88163125150124011"/>
        </c:manualLayout>
      </c:layout>
    </c:title>
    <c:view3D>
      <c:rotX val="30"/>
      <c:perspective val="30"/>
    </c:view3D>
    <c:plotArea>
      <c:layout/>
      <c:pie3DChart>
        <c:varyColors val="1"/>
        <c:ser>
          <c:idx val="0"/>
          <c:order val="0"/>
          <c:tx>
            <c:strRef>
              <c:f>Лист1!$B$1</c:f>
              <c:strCache>
                <c:ptCount val="1"/>
                <c:pt idx="0">
                  <c:v>Контингент здобувачів професійної освіти із соціальним статусом</c:v>
                </c:pt>
              </c:strCache>
            </c:strRef>
          </c:tx>
          <c:dLbls>
            <c:txPr>
              <a:bodyPr/>
              <a:lstStyle/>
              <a:p>
                <a:pPr>
                  <a:defRPr sz="1200" b="1">
                    <a:latin typeface="Times New Roman" pitchFamily="18" charset="0"/>
                    <a:cs typeface="Times New Roman" pitchFamily="18" charset="0"/>
                  </a:defRPr>
                </a:pPr>
                <a:endParaRPr lang="ru-RU"/>
              </a:p>
            </c:txPr>
            <c:showCatName val="1"/>
            <c:showLeaderLines val="1"/>
          </c:dLbls>
          <c:cat>
            <c:strRef>
              <c:f>Лист1!$A$2:$A$7</c:f>
              <c:strCache>
                <c:ptCount val="6"/>
                <c:pt idx="0">
                  <c:v>дітей-сиріт та дітей, позбавлених батьківського піклування - 12 осіб</c:v>
                </c:pt>
                <c:pt idx="1">
                  <c:v>дітей, з багатодітних сімей - 73 особи</c:v>
                </c:pt>
                <c:pt idx="2">
                  <c:v>дітей, з малозабезпечених сімей - 20 осіб </c:v>
                </c:pt>
                <c:pt idx="3">
                  <c:v>дітей інвалідів  - 7 осіб</c:v>
                </c:pt>
                <c:pt idx="4">
                  <c:v>дітей (статус ВПО) - 9 осіб</c:v>
                </c:pt>
                <c:pt idx="5">
                  <c:v>дітей, батьки яких є учасниками бойових дій - 16 осіб</c:v>
                </c:pt>
              </c:strCache>
            </c:strRef>
          </c:cat>
          <c:val>
            <c:numRef>
              <c:f>Лист1!$B$2:$B$7</c:f>
              <c:numCache>
                <c:formatCode>General</c:formatCode>
                <c:ptCount val="6"/>
                <c:pt idx="0">
                  <c:v>12</c:v>
                </c:pt>
                <c:pt idx="1">
                  <c:v>73</c:v>
                </c:pt>
                <c:pt idx="2">
                  <c:v>20</c:v>
                </c:pt>
                <c:pt idx="3">
                  <c:v>7</c:v>
                </c:pt>
                <c:pt idx="4">
                  <c:v>9</c:v>
                </c:pt>
                <c:pt idx="5">
                  <c:v>16</c:v>
                </c:pt>
              </c:numCache>
            </c:numRef>
          </c:val>
        </c:ser>
        <c:dLbls>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pie3DChart>
        <c:varyColors val="1"/>
        <c:ser>
          <c:idx val="0"/>
          <c:order val="0"/>
          <c:tx>
            <c:strRef>
              <c:f>Лист1!$B$1</c:f>
              <c:strCache>
                <c:ptCount val="1"/>
                <c:pt idx="0">
                  <c:v>Причини втрати контингенту</c:v>
                </c:pt>
              </c:strCache>
            </c:strRef>
          </c:tx>
          <c:dLbls>
            <c:showPercent val="1"/>
          </c:dLbls>
          <c:cat>
            <c:strRef>
              <c:f>Лист1!$A$2:$A$6</c:f>
              <c:strCache>
                <c:ptCount val="5"/>
                <c:pt idx="0">
                  <c:v>за власним бажанням - 6 осіб</c:v>
                </c:pt>
                <c:pt idx="1">
                  <c:v>зміна місця проживання - 1 особа</c:v>
                </c:pt>
                <c:pt idx="2">
                  <c:v>перевід в інший заклад - 1 особа</c:v>
                </c:pt>
                <c:pt idx="3">
                  <c:v>виїзд за кордон - 2 осіб</c:v>
                </c:pt>
                <c:pt idx="4">
                  <c:v>З правом поновлення - 8 осіб</c:v>
                </c:pt>
              </c:strCache>
            </c:strRef>
          </c:cat>
          <c:val>
            <c:numRef>
              <c:f>Лист1!$B$2:$B$6</c:f>
              <c:numCache>
                <c:formatCode>General</c:formatCode>
                <c:ptCount val="5"/>
                <c:pt idx="0">
                  <c:v>6</c:v>
                </c:pt>
                <c:pt idx="1">
                  <c:v>1</c:v>
                </c:pt>
                <c:pt idx="2">
                  <c:v>1</c:v>
                </c:pt>
                <c:pt idx="3">
                  <c:v>2</c:v>
                </c:pt>
                <c:pt idx="4">
                  <c:v>8</c:v>
                </c:pt>
              </c:numCache>
            </c:numRef>
          </c:val>
        </c:ser>
        <c:dLbls>
          <c:showPercent val="1"/>
        </c:dLbls>
      </c:pie3DChart>
    </c:plotArea>
    <c:legend>
      <c:legendPos val="r"/>
      <c:layout>
        <c:manualLayout>
          <c:xMode val="edge"/>
          <c:yMode val="edge"/>
          <c:x val="0.65538352403925149"/>
          <c:y val="0.15555851448895286"/>
          <c:w val="0.33313509621230486"/>
          <c:h val="0.79097773661121362"/>
        </c:manualLayout>
      </c:layout>
      <c:txPr>
        <a:bodyPr/>
        <a:lstStyle/>
        <a:p>
          <a:pPr>
            <a:defRPr sz="18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B0F7-85A9-4920-A1A1-CC72269F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29</Pages>
  <Words>10056</Words>
  <Characters>57324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ІНФОРМАЦІЙНО – АНАЛІТИЧНА ДОВІДКА ПРО РОБОТУ ДИРЕКТОРА  ДПТНЗ «СЛАВУТСЬКИЙ ПРОФЕСІЙНИЙ ЛІЦЕЙ» НІЖНІК НАДІЇ ОЛЕКСАНДРІВНИ ЗА ЗВІТНИЙ ПЕРІОД.</vt:lpstr>
    </vt:vector>
  </TitlesOfParts>
  <Company>Home</Company>
  <LinksUpToDate>false</LinksUpToDate>
  <CharactersWithSpaces>67246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 – АНАЛІТИЧНА ДОВІДКА ПРО РОБОТУ ДИРЕКТОРА  ДПТНЗ «СЛАВУТСЬКИЙ ПРОФЕСІЙНИЙ ЛІЦЕЙ» НІЖНІК НАДІЇ ОЛЕКСАНДРІВНИ ЗА ЗВІТНИЙ ПЕРІОД.</dc:title>
  <dc:creator>Windows 7</dc:creator>
  <cp:lastModifiedBy>Админ</cp:lastModifiedBy>
  <cp:revision>41</cp:revision>
  <cp:lastPrinted>2012-10-09T00:11:00Z</cp:lastPrinted>
  <dcterms:created xsi:type="dcterms:W3CDTF">2023-01-05T21:09:00Z</dcterms:created>
  <dcterms:modified xsi:type="dcterms:W3CDTF">2023-06-27T12:02:00Z</dcterms:modified>
</cp:coreProperties>
</file>